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hint="eastAsia"/>
          <w:sz w:val="48"/>
          <w:szCs w:val="56"/>
          <w:lang w:val="en-US" w:eastAsia="zh-CN"/>
        </w:rPr>
      </w:pPr>
      <w:r>
        <w:rPr>
          <w:rFonts w:hint="eastAsia"/>
          <w:sz w:val="48"/>
          <w:szCs w:val="56"/>
          <w:lang w:val="en-US" w:eastAsia="zh-CN"/>
        </w:rPr>
        <mc:AlternateContent>
          <mc:Choice Requires="wpg">
            <w:drawing>
              <wp:inline xmlns:wp="http://schemas.openxmlformats.org/drawingml/2006/wordprocessingDrawing" distT="0" distB="0" distL="0" distR="0">
                <wp:extent cx="3029585" cy="1736090"/>
                <wp:effectExtent l="0" t="0" r="0" b="0"/>
                <wp:docPr id="3" name="图片 6"/>
                <wp:cNvGraphicFramePr/>
                <a:graphic xmlns:a="http://schemas.openxmlformats.org/drawingml/2006/main">
                  <a:graphicData uri="http://schemas.openxmlformats.org/drawingml/2006/picture">
                    <pic:pic xmlns:pic="http://schemas.openxmlformats.org/drawingml/2006/picture">
                      <pic:nvPicPr>
                        <pic:cNvPr id="1" name="图片 6"/>
                        <pic:cNvPicPr/>
                        <pic:nvPr/>
                      </pic:nvPicPr>
                      <pic:blipFill>
                        <a:blip r:embed="rId17"/>
                        <a:srcRect l="0" t="0" r="153" b="33601"/>
                        <a:stretch/>
                      </pic:blipFill>
                      <pic:spPr bwMode="auto">
                        <a:xfrm>
                          <a:off x="0" y="0"/>
                          <a:ext cx="3029585" cy="173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8.5pt;height:136.7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竞争性谈判文件</w:t>
      </w:r>
      <w:r/>
    </w:p>
    <w:p>
      <w:pPr>
        <w:jc w:val="center"/>
        <w:spacing w:line="360" w:lineRule="auto"/>
        <w:rPr>
          <w:rFonts w:ascii="宋体" w:hAnsi="宋体"/>
          <w:color w:val="000000"/>
          <w:sz w:val="72"/>
        </w:rPr>
      </w:pPr>
      <w:r>
        <w:rPr>
          <w:rFonts w:ascii="宋体" w:hAnsi="宋体"/>
          <w:color w:val="000000"/>
          <w:sz w:val="72"/>
        </w:rPr>
      </w:r>
      <w:r/>
    </w:p>
    <w:p>
      <w:pPr>
        <w:spacing w:line="360" w:lineRule="auto"/>
        <w:rPr>
          <w:rFonts w:ascii="宋体" w:hAnsi="宋体"/>
          <w:color w:val="000000"/>
          <w:sz w:val="44"/>
          <w:szCs w:val="44"/>
        </w:rPr>
      </w:pPr>
      <w:r>
        <w:rPr>
          <w:rFonts w:ascii="宋体" w:hAnsi="宋体"/>
          <w:color w:val="000000"/>
          <w:sz w:val="44"/>
          <w:szCs w:val="44"/>
        </w:rPr>
      </w:r>
      <w:r/>
    </w:p>
    <w:p>
      <w:pPr>
        <w:jc w:val="left"/>
        <w:spacing w:line="360" w:lineRule="auto"/>
        <w:rPr>
          <w:rFonts w:hint="eastAsia" w:ascii="宋体" w:hAnsi="宋体" w:eastAsia="宋体"/>
          <w:color w:val="000000"/>
          <w:sz w:val="32"/>
          <w:szCs w:val="32"/>
          <w:lang w:eastAsia="zh-CN"/>
        </w:rPr>
      </w:pPr>
      <w:r>
        <w:rPr>
          <w:rFonts w:hint="eastAsia" w:ascii="宋体" w:hAnsi="宋体"/>
          <w:color w:val="000000"/>
          <w:sz w:val="32"/>
          <w:szCs w:val="32"/>
        </w:rPr>
        <w:t xml:space="preserve">项目编号：</w:t>
      </w:r>
      <w:r>
        <w:rPr>
          <w:rFonts w:hint="eastAsia" w:ascii="宋体" w:hAnsi="宋体"/>
          <w:color w:val="000000"/>
          <w:sz w:val="32"/>
          <w:szCs w:val="32"/>
          <w:lang w:eastAsia="zh-CN"/>
        </w:rPr>
        <w:t xml:space="preserve">JSZC-320583-KSPZ-T2026-0008</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r>
        <w:rPr>
          <w:rFonts w:hint="eastAsia" w:ascii="宋体" w:hAnsi="宋体"/>
          <w:color w:val="000000"/>
          <w:sz w:val="32"/>
          <w:szCs w:val="32"/>
          <w:lang w:eastAsia="zh-CN"/>
        </w:rPr>
        <w:t xml:space="preserve">2026年昆山开发区2021-2022年雪亮技防工程（鲲鹏计划）维护</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jc w:val="left"/>
        <w:spacing w:line="360" w:lineRule="auto"/>
        <w:rPr>
          <w:rFonts w:hint="eastAsia" w:ascii="宋体" w:hAnsi="宋体" w:eastAsia="宋体"/>
          <w:color w:val="000000"/>
          <w:sz w:val="32"/>
          <w:szCs w:val="32"/>
          <w:lang w:eastAsia="zh-CN"/>
        </w:rPr>
      </w:pPr>
      <w:r>
        <w:rPr>
          <w:rFonts w:hint="eastAsia" w:ascii="宋体" w:hAnsi="宋体"/>
          <w:color w:val="000000"/>
          <w:sz w:val="32"/>
          <w:szCs w:val="32"/>
          <w:lang w:eastAsia="zh-CN"/>
        </w:rPr>
        <w:t xml:space="preserve">采购人</w:t>
      </w:r>
      <w:r>
        <w:rPr>
          <w:rFonts w:hint="eastAsia" w:ascii="宋体" w:hAnsi="宋体"/>
          <w:color w:val="000000"/>
          <w:sz w:val="32"/>
          <w:szCs w:val="32"/>
        </w:rPr>
        <w:t xml:space="preserve">：</w:t>
      </w:r>
      <w:r>
        <w:rPr>
          <w:rFonts w:hint="eastAsia" w:ascii="宋体" w:hAnsi="宋体"/>
          <w:color w:val="000000"/>
          <w:sz w:val="32"/>
          <w:szCs w:val="32"/>
          <w:lang w:eastAsia="zh-CN"/>
        </w:rPr>
        <w:t xml:space="preserve">江苏昆山经济技术开发区管理委员会（警务工作和社会治理联合协调机制昆山开发区办公室）</w:t>
      </w:r>
      <w:r/>
    </w:p>
    <w:p>
      <w:pPr>
        <w:jc w:val="left"/>
        <w:spacing w:line="360" w:lineRule="auto"/>
        <w:rPr>
          <w:rFonts w:hint="eastAsia" w:ascii="宋体" w:hAnsi="宋体" w:eastAsia="宋体"/>
          <w:color w:val="000000"/>
          <w:sz w:val="32"/>
          <w:szCs w:val="32"/>
          <w:lang w:eastAsia="zh-CN"/>
        </w:rPr>
      </w:pPr>
      <w:r>
        <w:rPr>
          <w:rFonts w:hint="eastAsia" w:ascii="宋体" w:hAnsi="宋体"/>
          <w:color w:val="000000"/>
          <w:sz w:val="32"/>
          <w:szCs w:val="32"/>
        </w:rPr>
        <w:t xml:space="preserve">采购代理机构：</w:t>
      </w:r>
      <w:r>
        <w:rPr>
          <w:rFonts w:hint="eastAsia" w:ascii="宋体" w:hAnsi="宋体"/>
          <w:color w:val="000000"/>
          <w:sz w:val="32"/>
          <w:szCs w:val="32"/>
          <w:lang w:eastAsia="zh-CN"/>
        </w:rPr>
        <w:t xml:space="preserve">昆山品正建设顾问有限公司</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hint="eastAsia" w:ascii="宋体" w:hAnsi="宋体"/>
          <w:color w:val="000000"/>
          <w:sz w:val="32"/>
          <w:szCs w:val="32"/>
          <w:lang w:val="en-US" w:eastAsia="zh-CN"/>
        </w:rPr>
        <w:t xml:space="preserve">6</w:t>
      </w:r>
      <w:r>
        <w:rPr>
          <w:rFonts w:hint="eastAsia" w:ascii="宋体" w:hAnsi="宋体"/>
          <w:color w:val="000000"/>
          <w:sz w:val="32"/>
          <w:szCs w:val="32"/>
        </w:rPr>
        <w:t xml:space="preserve">年</w:t>
      </w:r>
      <w:r>
        <w:rPr>
          <w:rFonts w:hint="eastAsia" w:ascii="宋体" w:hAnsi="宋体"/>
          <w:color w:val="000000"/>
          <w:sz w:val="32"/>
          <w:szCs w:val="32"/>
          <w:lang w:val="en-US" w:eastAsia="zh-CN"/>
        </w:rPr>
        <w:t xml:space="preserve">4</w:t>
      </w:r>
      <w:r>
        <w:rPr>
          <w:rFonts w:hint="eastAsia" w:ascii="宋体" w:hAnsi="宋体"/>
          <w:color w:val="000000"/>
          <w:sz w:val="32"/>
          <w:szCs w:val="32"/>
        </w:rPr>
        <w:t xml:space="preserve">月</w:t>
      </w:r>
      <w:r/>
    </w:p>
    <w:p>
      <w:pPr>
        <w:jc w:val="center"/>
        <w:rPr>
          <w:rFonts w:ascii="宋体" w:hAnsi="宋体"/>
          <w:b/>
          <w:bCs/>
          <w:sz w:val="40"/>
          <w:szCs w:val="52"/>
          <w:highlight w:val="none"/>
        </w:rPr>
      </w:pPr>
      <w:r>
        <w:rPr>
          <w:rFonts w:hint="eastAsia" w:ascii="宋体" w:hAnsi="宋体"/>
          <w:b/>
          <w:bCs/>
          <w:sz w:val="40"/>
          <w:szCs w:val="52"/>
          <w:highlight w:val="none"/>
        </w:rPr>
        <w:t xml:space="preserve">目录</w:t>
      </w:r>
      <w:r/>
    </w:p>
    <w:p>
      <w:pPr>
        <w:rPr>
          <w:highlight w:val="none"/>
        </w:rPr>
      </w:pPr>
      <w:r>
        <w:rPr>
          <w:highlight w:val="none"/>
        </w:rPr>
      </w:r>
      <w:r/>
    </w:p>
    <w:p>
      <w:pPr>
        <w:pStyle w:val="829"/>
        <w:tabs>
          <w:tab w:val="right" w:pos="9128" w:leader="dot"/>
        </w:tabs>
      </w:pPr>
      <w:r>
        <w:rPr>
          <w:rFonts w:ascii="宋体" w:hAnsi="宋体"/>
          <w:sz w:val="28"/>
          <w:highlight w:val="none"/>
        </w:rPr>
        <w:fldChar w:fldCharType="begin"/>
      </w:r>
      <w:r>
        <w:rPr>
          <w:rFonts w:ascii="宋体" w:hAnsi="宋体"/>
          <w:sz w:val="28"/>
          <w:highlight w:val="none"/>
        </w:rPr>
        <w:instrText xml:space="preserve"> TOC \o "1-1" \h \z \u </w:instrText>
      </w:r>
      <w:r>
        <w:rPr>
          <w:rFonts w:ascii="宋体" w:hAnsi="宋体"/>
          <w:sz w:val="28"/>
          <w:highlight w:val="none"/>
        </w:rPr>
        <w:fldChar w:fldCharType="separate"/>
      </w:r>
      <w:r>
        <w:rPr>
          <w:rFonts w:ascii="宋体" w:hAnsi="宋体"/>
          <w:highlight w:val="none"/>
        </w:rPr>
        <w:fldChar w:fldCharType="begin"/>
      </w:r>
      <w:r>
        <w:rPr>
          <w:rFonts w:ascii="宋体" w:hAnsi="宋体"/>
          <w:highlight w:val="none"/>
        </w:rPr>
        <w:instrText xml:space="preserve"> HYPERLINK \l _Toc10728 </w:instrText>
      </w:r>
      <w:r>
        <w:rPr>
          <w:rFonts w:ascii="宋体" w:hAnsi="宋体"/>
          <w:highlight w:val="none"/>
        </w:rPr>
        <w:fldChar w:fldCharType="separate"/>
      </w:r>
      <w:r>
        <w:rPr>
          <w:rFonts w:hint="eastAsia"/>
          <w:bCs/>
          <w:szCs w:val="32"/>
        </w:rPr>
        <w:t xml:space="preserve">第一章 竞争性谈判邀请函</w:t>
      </w:r>
      <w:r>
        <w:tab/>
      </w:r>
      <w:r>
        <w:fldChar w:fldCharType="begin"/>
      </w:r>
      <w:r>
        <w:instrText xml:space="preserve"> PAGEREF _Toc10728 \h </w:instrText>
      </w:r>
      <w:r>
        <w:fldChar w:fldCharType="separate"/>
      </w:r>
      <w:r>
        <w:t xml:space="preserve">3</w:t>
      </w:r>
      <w:r>
        <w:fldChar w:fldCharType="end"/>
      </w:r>
      <w:r>
        <w:rPr>
          <w:rFonts w:ascii="宋体" w:hAnsi="宋体"/>
          <w:highlight w:val="none"/>
        </w:rPr>
        <w:fldChar w:fldCharType="end"/>
      </w:r>
      <w:r/>
    </w:p>
    <w:p>
      <w:pPr>
        <w:pStyle w:val="829"/>
        <w:tabs>
          <w:tab w:val="right" w:pos="9128" w:leader="dot"/>
        </w:tabs>
      </w:pPr>
      <w:r>
        <w:rPr>
          <w:rFonts w:ascii="宋体" w:hAnsi="宋体"/>
          <w:highlight w:val="none"/>
        </w:rPr>
        <w:fldChar w:fldCharType="begin"/>
      </w:r>
      <w:r>
        <w:rPr>
          <w:rFonts w:ascii="宋体" w:hAnsi="宋体"/>
          <w:highlight w:val="none"/>
        </w:rPr>
        <w:instrText xml:space="preserve"> HYPERLINK \l _Toc29287 </w:instrText>
      </w:r>
      <w:r>
        <w:rPr>
          <w:rFonts w:ascii="宋体" w:hAnsi="宋体"/>
          <w:highlight w:val="none"/>
        </w:rPr>
        <w:fldChar w:fldCharType="separate"/>
      </w:r>
      <w:r>
        <w:rPr>
          <w:rFonts w:hint="eastAsia"/>
          <w:bCs/>
          <w:szCs w:val="32"/>
        </w:rPr>
        <w:t xml:space="preserve">第二章 响应须知</w:t>
      </w:r>
      <w:r>
        <w:tab/>
      </w:r>
      <w:r>
        <w:fldChar w:fldCharType="begin"/>
      </w:r>
      <w:r>
        <w:instrText xml:space="preserve"> PAGEREF _Toc29287 \h </w:instrText>
      </w:r>
      <w:r>
        <w:fldChar w:fldCharType="separate"/>
      </w:r>
      <w:r>
        <w:t xml:space="preserve">6</w:t>
      </w:r>
      <w:r>
        <w:fldChar w:fldCharType="end"/>
      </w:r>
      <w:r>
        <w:rPr>
          <w:rFonts w:ascii="宋体" w:hAnsi="宋体"/>
          <w:highlight w:val="none"/>
        </w:rPr>
        <w:fldChar w:fldCharType="end"/>
      </w:r>
      <w:r/>
    </w:p>
    <w:p>
      <w:pPr>
        <w:pStyle w:val="829"/>
        <w:tabs>
          <w:tab w:val="right" w:pos="9128" w:leader="dot"/>
        </w:tabs>
      </w:pPr>
      <w:r>
        <w:rPr>
          <w:rFonts w:ascii="宋体" w:hAnsi="宋体"/>
          <w:highlight w:val="none"/>
        </w:rPr>
        <w:fldChar w:fldCharType="begin"/>
      </w:r>
      <w:r>
        <w:rPr>
          <w:rFonts w:ascii="宋体" w:hAnsi="宋体"/>
          <w:highlight w:val="none"/>
        </w:rPr>
        <w:instrText xml:space="preserve"> HYPERLINK \l _Toc6404 </w:instrText>
      </w:r>
      <w:r>
        <w:rPr>
          <w:rFonts w:ascii="宋体" w:hAnsi="宋体"/>
          <w:highlight w:val="none"/>
        </w:rPr>
        <w:fldChar w:fldCharType="separate"/>
      </w:r>
      <w:r>
        <w:rPr>
          <w:rFonts w:hint="eastAsia"/>
          <w:bCs w:val="0"/>
          <w:szCs w:val="32"/>
        </w:rPr>
        <w:t xml:space="preserve">第三章 采购需求</w:t>
      </w:r>
      <w:r>
        <w:tab/>
      </w:r>
      <w:r>
        <w:fldChar w:fldCharType="begin"/>
      </w:r>
      <w:r>
        <w:instrText xml:space="preserve"> PAGEREF _Toc6404 \h </w:instrText>
      </w:r>
      <w:r>
        <w:fldChar w:fldCharType="separate"/>
      </w:r>
      <w:r>
        <w:t xml:space="preserve">11</w:t>
      </w:r>
      <w:r>
        <w:fldChar w:fldCharType="end"/>
      </w:r>
      <w:r>
        <w:rPr>
          <w:rFonts w:ascii="宋体" w:hAnsi="宋体"/>
          <w:highlight w:val="none"/>
        </w:rPr>
        <w:fldChar w:fldCharType="end"/>
      </w:r>
      <w:r/>
    </w:p>
    <w:p>
      <w:pPr>
        <w:pStyle w:val="829"/>
        <w:tabs>
          <w:tab w:val="right" w:pos="9128" w:leader="dot"/>
        </w:tabs>
      </w:pPr>
      <w:r>
        <w:rPr>
          <w:rFonts w:ascii="宋体" w:hAnsi="宋体"/>
          <w:highlight w:val="none"/>
        </w:rPr>
        <w:fldChar w:fldCharType="begin"/>
      </w:r>
      <w:r>
        <w:rPr>
          <w:rFonts w:ascii="宋体" w:hAnsi="宋体"/>
          <w:highlight w:val="none"/>
        </w:rPr>
        <w:instrText xml:space="preserve"> HYPERLINK \l _Toc18643 </w:instrText>
      </w:r>
      <w:r>
        <w:rPr>
          <w:rFonts w:ascii="宋体" w:hAnsi="宋体"/>
          <w:highlight w:val="none"/>
        </w:rPr>
        <w:fldChar w:fldCharType="separate"/>
      </w:r>
      <w:r>
        <w:rPr>
          <w:rFonts w:hint="eastAsia"/>
          <w:bCs w:val="0"/>
          <w:szCs w:val="32"/>
        </w:rPr>
        <w:t xml:space="preserve">第四章 评审程序</w:t>
      </w:r>
      <w:r>
        <w:tab/>
      </w:r>
      <w:r>
        <w:fldChar w:fldCharType="begin"/>
      </w:r>
      <w:r>
        <w:instrText xml:space="preserve"> PAGEREF _Toc18643 \h </w:instrText>
      </w:r>
      <w:r>
        <w:fldChar w:fldCharType="separate"/>
      </w:r>
      <w:r>
        <w:t xml:space="preserve">13</w:t>
      </w:r>
      <w:r>
        <w:fldChar w:fldCharType="end"/>
      </w:r>
      <w:r>
        <w:rPr>
          <w:rFonts w:ascii="宋体" w:hAnsi="宋体"/>
          <w:highlight w:val="none"/>
        </w:rPr>
        <w:fldChar w:fldCharType="end"/>
      </w:r>
      <w:r/>
    </w:p>
    <w:p>
      <w:pPr>
        <w:pStyle w:val="829"/>
        <w:tabs>
          <w:tab w:val="right" w:pos="9128" w:leader="dot"/>
        </w:tabs>
      </w:pPr>
      <w:r>
        <w:rPr>
          <w:rFonts w:ascii="宋体" w:hAnsi="宋体"/>
          <w:highlight w:val="none"/>
        </w:rPr>
        <w:fldChar w:fldCharType="begin"/>
      </w:r>
      <w:r>
        <w:rPr>
          <w:rFonts w:ascii="宋体" w:hAnsi="宋体"/>
          <w:highlight w:val="none"/>
        </w:rPr>
        <w:instrText xml:space="preserve"> HYPERLINK \l _Toc8863 </w:instrText>
      </w:r>
      <w:r>
        <w:rPr>
          <w:rFonts w:ascii="宋体" w:hAnsi="宋体"/>
          <w:highlight w:val="none"/>
        </w:rPr>
        <w:fldChar w:fldCharType="separate"/>
      </w:r>
      <w:r>
        <w:rPr>
          <w:rFonts w:hint="eastAsia"/>
          <w:bCs/>
          <w:szCs w:val="32"/>
        </w:rPr>
        <w:t xml:space="preserve">第五章 评审方法</w:t>
      </w:r>
      <w:r>
        <w:tab/>
      </w:r>
      <w:r>
        <w:fldChar w:fldCharType="begin"/>
      </w:r>
      <w:r>
        <w:instrText xml:space="preserve"> PAGEREF _Toc8863 \h </w:instrText>
      </w:r>
      <w:r>
        <w:fldChar w:fldCharType="separate"/>
      </w:r>
      <w:r>
        <w:t xml:space="preserve">18</w:t>
      </w:r>
      <w:r>
        <w:fldChar w:fldCharType="end"/>
      </w:r>
      <w:r>
        <w:rPr>
          <w:rFonts w:ascii="宋体" w:hAnsi="宋体"/>
          <w:highlight w:val="none"/>
        </w:rPr>
        <w:fldChar w:fldCharType="end"/>
      </w:r>
      <w:r/>
    </w:p>
    <w:p>
      <w:pPr>
        <w:pStyle w:val="829"/>
        <w:tabs>
          <w:tab w:val="right" w:pos="9128" w:leader="dot"/>
        </w:tabs>
      </w:pPr>
      <w:r>
        <w:rPr>
          <w:rFonts w:ascii="宋体" w:hAnsi="宋体"/>
          <w:highlight w:val="none"/>
        </w:rPr>
        <w:fldChar w:fldCharType="begin"/>
      </w:r>
      <w:r>
        <w:rPr>
          <w:rFonts w:ascii="宋体" w:hAnsi="宋体"/>
          <w:highlight w:val="none"/>
        </w:rPr>
        <w:instrText xml:space="preserve"> HYPERLINK \l _Toc7421 </w:instrText>
      </w:r>
      <w:r>
        <w:rPr>
          <w:rFonts w:ascii="宋体" w:hAnsi="宋体"/>
          <w:highlight w:val="none"/>
        </w:rPr>
        <w:fldChar w:fldCharType="separate"/>
      </w:r>
      <w:r>
        <w:rPr>
          <w:rFonts w:hint="eastAsia"/>
          <w:bCs/>
          <w:szCs w:val="32"/>
          <w:highlight w:val="none"/>
        </w:rPr>
        <w:t xml:space="preserve">第六章 采购合同</w:t>
      </w:r>
      <w:r>
        <w:tab/>
      </w:r>
      <w:r>
        <w:fldChar w:fldCharType="begin"/>
      </w:r>
      <w:r>
        <w:instrText xml:space="preserve"> PAGEREF _Toc7421 \h </w:instrText>
      </w:r>
      <w:r>
        <w:fldChar w:fldCharType="separate"/>
      </w:r>
      <w:r>
        <w:t xml:space="preserve">20</w:t>
      </w:r>
      <w:r>
        <w:fldChar w:fldCharType="end"/>
      </w:r>
      <w:r>
        <w:rPr>
          <w:rFonts w:ascii="宋体" w:hAnsi="宋体"/>
          <w:highlight w:val="none"/>
        </w:rPr>
        <w:fldChar w:fldCharType="end"/>
      </w:r>
      <w:r/>
    </w:p>
    <w:p>
      <w:pPr>
        <w:pStyle w:val="829"/>
        <w:tabs>
          <w:tab w:val="right" w:pos="9128" w:leader="dot"/>
        </w:tabs>
      </w:pPr>
      <w:r>
        <w:rPr>
          <w:rFonts w:ascii="宋体" w:hAnsi="宋体"/>
          <w:highlight w:val="none"/>
        </w:rPr>
        <w:fldChar w:fldCharType="begin"/>
      </w:r>
      <w:r>
        <w:rPr>
          <w:rFonts w:ascii="宋体" w:hAnsi="宋体"/>
          <w:highlight w:val="none"/>
        </w:rPr>
        <w:instrText xml:space="preserve"> HYPERLINK \l _Toc524 </w:instrText>
      </w:r>
      <w:r>
        <w:rPr>
          <w:rFonts w:ascii="宋体" w:hAnsi="宋体"/>
          <w:highlight w:val="none"/>
        </w:rPr>
        <w:fldChar w:fldCharType="separate"/>
      </w:r>
      <w:r>
        <w:rPr>
          <w:rFonts w:hint="eastAsia" w:ascii="Times New Roman" w:hAnsi="Times New Roman" w:eastAsia="宋体"/>
          <w:bCs/>
          <w:szCs w:val="32"/>
          <w:highlight w:val="none"/>
        </w:rPr>
        <w:t xml:space="preserve">第七章 响应文件格式</w:t>
      </w:r>
      <w:r>
        <w:tab/>
      </w:r>
      <w:r>
        <w:fldChar w:fldCharType="begin"/>
      </w:r>
      <w:r>
        <w:instrText xml:space="preserve"> PAGEREF _Toc524 \h </w:instrText>
      </w:r>
      <w:r>
        <w:fldChar w:fldCharType="separate"/>
      </w:r>
      <w:r>
        <w:t xml:space="preserve">23</w:t>
      </w:r>
      <w:r>
        <w:fldChar w:fldCharType="end"/>
      </w:r>
      <w:r>
        <w:rPr>
          <w:rFonts w:ascii="宋体" w:hAnsi="宋体"/>
          <w:highlight w:val="none"/>
        </w:rPr>
        <w:fldChar w:fldCharType="end"/>
      </w:r>
      <w:r/>
    </w:p>
    <w:p>
      <w:pPr>
        <w:spacing w:line="360" w:lineRule="auto"/>
      </w:pPr>
      <w:r>
        <w:rPr>
          <w:rFonts w:ascii="宋体" w:hAnsi="宋体"/>
          <w:highlight w:val="none"/>
        </w:rPr>
        <w:fldChar w:fldCharType="end"/>
      </w:r>
      <w:r/>
    </w:p>
    <w:p>
      <w:pPr>
        <w:spacing w:line="360" w:lineRule="auto"/>
      </w:pPr>
      <w:r/>
      <w:r/>
    </w:p>
    <w:p>
      <w:pPr>
        <w:spacing w:line="360" w:lineRule="auto"/>
      </w:pPr>
      <w:r/>
      <w:bookmarkStart w:id="0" w:name="_Toc477184667"/>
      <w:r/>
      <w:bookmarkStart w:id="1" w:name="_Toc477184526"/>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rPr>
          <w:rStyle w:val="1113"/>
          <w:rFonts w:hint="eastAsia"/>
          <w:b/>
          <w:bCs/>
          <w:sz w:val="32"/>
          <w:szCs w:val="32"/>
        </w:rPr>
      </w:pPr>
      <w:r/>
      <w:bookmarkStart w:id="2" w:name="_Toc33452244"/>
      <w:r/>
      <w:bookmarkStart w:id="3" w:name="_Toc10728"/>
      <w:r/>
      <w:bookmarkStart w:id="4" w:name="_Toc62807496"/>
      <w:r/>
      <w:bookmarkStart w:id="5" w:name="_Toc63583485"/>
      <w:r/>
      <w:bookmarkStart w:id="6" w:name="_Toc62807503"/>
      <w:r>
        <w:rPr>
          <w:rStyle w:val="1113"/>
          <w:rFonts w:hint="eastAsia"/>
          <w:b/>
          <w:bCs/>
          <w:sz w:val="32"/>
          <w:szCs w:val="32"/>
        </w:rPr>
        <w:br w:type="page" w:clear="all"/>
      </w:r>
      <w:r/>
    </w:p>
    <w:p>
      <w:pPr>
        <w:pStyle w:val="795"/>
        <w:jc w:val="center"/>
        <w:spacing w:line="360" w:lineRule="auto"/>
        <w:rPr>
          <w:rStyle w:val="1113"/>
          <w:b/>
          <w:bCs/>
          <w:sz w:val="32"/>
          <w:szCs w:val="32"/>
        </w:rPr>
      </w:pPr>
      <w:r>
        <w:rPr>
          <w:rStyle w:val="1113"/>
          <w:rFonts w:hint="eastAsia"/>
          <w:b/>
          <w:bCs/>
          <w:sz w:val="32"/>
          <w:szCs w:val="32"/>
        </w:rPr>
        <w:t xml:space="preserve">第一章 竞争性谈判邀请函</w:t>
      </w:r>
      <w:bookmarkEnd w:id="0"/>
      <w:r/>
      <w:bookmarkEnd w:id="1"/>
      <w:r/>
      <w:bookmarkEnd w:id="2"/>
      <w:r/>
      <w:bookmarkEnd w:id="3"/>
      <w:r/>
      <w:bookmarkEnd w:id="4"/>
      <w:r/>
      <w:bookmarkEnd w:id="5"/>
      <w:r/>
      <w:bookmarkEnd w:id="6"/>
      <w:r/>
      <w:r/>
    </w:p>
    <w:p>
      <w:pPr>
        <w:ind w:firstLine="420"/>
        <w:spacing w:line="360" w:lineRule="auto"/>
        <w:rPr>
          <w:rFonts w:ascii="宋体" w:hAnsi="宋体"/>
          <w:szCs w:val="21"/>
        </w:rPr>
      </w:pPr>
      <w:r>
        <w:rPr>
          <w:rFonts w:hint="eastAsia" w:ascii="宋体" w:hAnsi="宋体"/>
          <w:szCs w:val="21"/>
          <w:lang w:eastAsia="zh-CN"/>
        </w:rPr>
        <w:t xml:space="preserve">昆山品正建设顾问有限公司</w:t>
      </w:r>
      <w:r>
        <w:rPr>
          <w:rFonts w:hint="eastAsia" w:ascii="宋体" w:hAnsi="宋体"/>
          <w:szCs w:val="21"/>
        </w:rPr>
        <w:t xml:space="preserve">受</w:t>
      </w:r>
      <w:r>
        <w:rPr>
          <w:rFonts w:hint="eastAsia" w:ascii="宋体" w:hAnsi="宋体"/>
          <w:szCs w:val="21"/>
          <w:lang w:eastAsia="zh-CN"/>
        </w:rPr>
        <w:t xml:space="preserve">江苏昆山经济技术开发区管理委员会（警务工作和社会治理联合协调机制昆山开发区办公室）</w:t>
      </w:r>
      <w:r>
        <w:rPr>
          <w:rFonts w:hint="eastAsia" w:ascii="宋体" w:hAnsi="宋体"/>
          <w:szCs w:val="21"/>
        </w:rPr>
        <w:t xml:space="preserve">的委托，为其拟采购的</w:t>
      </w:r>
      <w:r>
        <w:rPr>
          <w:rFonts w:hint="eastAsia" w:ascii="宋体" w:hAnsi="宋体"/>
          <w:szCs w:val="21"/>
          <w:lang w:eastAsia="zh-CN"/>
        </w:rPr>
        <w:t xml:space="preserve">2026年昆山开发区2021-2022年雪亮技防工程（鲲鹏计划）维护</w:t>
      </w:r>
      <w:r>
        <w:rPr>
          <w:rFonts w:hint="eastAsia" w:ascii="宋体" w:hAnsi="宋体"/>
          <w:szCs w:val="21"/>
        </w:rPr>
        <w:t xml:space="preserve">项目组织竞争性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项目编号：</w:t>
      </w:r>
      <w:r>
        <w:rPr>
          <w:rFonts w:hint="eastAsia" w:ascii="宋体" w:hAnsi="宋体"/>
          <w:color w:val="0000ff"/>
          <w:szCs w:val="21"/>
          <w:lang w:eastAsia="zh-CN"/>
        </w:rPr>
        <w:t xml:space="preserve">JSZC-320583-KSPZ-T2026-0008</w:t>
      </w:r>
      <w:r>
        <w:rPr>
          <w:rFonts w:hint="eastAsia" w:ascii="宋体" w:hAnsi="宋体"/>
          <w:color w:val="0000ff"/>
          <w:szCs w:val="21"/>
        </w:rPr>
        <w:t xml:space="preserve">；</w:t>
      </w:r>
      <w:r/>
    </w:p>
    <w:p>
      <w:pPr>
        <w:ind w:firstLine="420"/>
        <w:spacing w:line="360" w:lineRule="auto"/>
        <w:rPr>
          <w:rFonts w:ascii="宋体" w:hAnsi="宋体"/>
          <w:color w:val="0000ff"/>
          <w:szCs w:val="21"/>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w:t>
      </w:r>
      <w:r>
        <w:rPr>
          <w:rFonts w:hint="eastAsia" w:ascii="宋体" w:hAnsi="宋体"/>
          <w:szCs w:val="21"/>
        </w:rPr>
        <w:t xml:space="preserve">项目</w:t>
      </w:r>
      <w:r>
        <w:rPr>
          <w:rFonts w:hint="eastAsia" w:ascii="宋体" w:hAnsi="宋体"/>
          <w:szCs w:val="21"/>
          <w:lang w:eastAsia="zh-CN"/>
        </w:rPr>
        <w:t xml:space="preserve">名称</w:t>
      </w:r>
      <w:r>
        <w:rPr>
          <w:rFonts w:hint="eastAsia" w:ascii="宋体" w:hAnsi="宋体"/>
          <w:szCs w:val="21"/>
        </w:rPr>
        <w:t xml:space="preserve">：</w:t>
      </w:r>
      <w:r>
        <w:rPr>
          <w:rFonts w:hint="eastAsia" w:ascii="宋体" w:hAnsi="宋体"/>
          <w:color w:val="0000ff"/>
          <w:szCs w:val="21"/>
          <w:lang w:eastAsia="zh-CN"/>
        </w:rPr>
        <w:t xml:space="preserve">2026年昆山开发区2021-2022年雪亮技防工程（鲲鹏计划）维护</w:t>
      </w:r>
      <w:r>
        <w:rPr>
          <w:rFonts w:hint="eastAsia" w:ascii="宋体" w:hAnsi="宋体"/>
          <w:color w:val="0000ff"/>
          <w:szCs w:val="21"/>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预算金额：</w:t>
      </w:r>
      <w:r>
        <w:rPr>
          <w:rFonts w:hint="eastAsia" w:ascii="宋体" w:hAnsi="宋体"/>
          <w:color w:val="0000ff"/>
          <w:szCs w:val="21"/>
          <w:lang w:val="en-US" w:eastAsia="zh-CN"/>
        </w:rPr>
        <w:t xml:space="preserve">321.96966</w:t>
      </w:r>
      <w:r>
        <w:rPr>
          <w:rFonts w:hint="eastAsia" w:ascii="宋体" w:hAnsi="宋体"/>
          <w:color w:val="0000ff"/>
          <w:szCs w:val="21"/>
          <w:lang w:eastAsia="zh-CN"/>
        </w:rPr>
        <w:t xml:space="preserve">万元</w:t>
      </w:r>
      <w:r>
        <w:rPr>
          <w:rFonts w:hint="eastAsia" w:ascii="宋体" w:hAnsi="宋体"/>
          <w:color w:val="0000ff"/>
          <w:szCs w:val="21"/>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sz w:val="21"/>
          <w:szCs w:val="21"/>
          <w:highlight w:val="none"/>
          <w:lang w:val="en-US" w:eastAsia="zh-CN"/>
        </w:rPr>
        <w:t xml:space="preserve">最高限价：</w:t>
      </w:r>
      <w:r>
        <w:rPr>
          <w:rFonts w:hint="eastAsia" w:ascii="宋体" w:hAnsi="宋体" w:cs="宋体"/>
          <w:bCs/>
          <w:color w:val="0000ff"/>
          <w:sz w:val="21"/>
          <w:szCs w:val="21"/>
          <w:highlight w:val="none"/>
          <w:lang w:val="en-US" w:eastAsia="zh-CN"/>
        </w:rPr>
        <w:t xml:space="preserve">无</w:t>
      </w:r>
      <w:r>
        <w:rPr>
          <w:rFonts w:hint="eastAsia" w:ascii="宋体" w:hAnsi="宋体"/>
          <w:color w:val="0000ff"/>
          <w:szCs w:val="21"/>
          <w:highlight w:val="none"/>
          <w:lang w:eastAsia="zh-CN"/>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采购需求：</w:t>
      </w:r>
      <w:r>
        <w:rPr>
          <w:rFonts w:hint="eastAsia" w:ascii="宋体" w:hAnsi="宋体"/>
          <w:color w:val="0000ff"/>
          <w:szCs w:val="21"/>
        </w:rPr>
        <w:t xml:space="preserve">详见第三章；</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合同履行期限：</w:t>
      </w:r>
      <w:r>
        <w:rPr>
          <w:rFonts w:hint="eastAsia" w:ascii="宋体" w:hAnsi="宋体"/>
          <w:color w:val="0000ff"/>
          <w:szCs w:val="21"/>
          <w:highlight w:val="none"/>
          <w:lang w:eastAsia="zh-CN"/>
        </w:rPr>
        <w:t xml:space="preserve">一年</w:t>
      </w:r>
      <w:r>
        <w:rPr>
          <w:rFonts w:hint="eastAsia" w:ascii="宋体" w:hAnsi="宋体"/>
          <w:color w:val="0000ff"/>
          <w:szCs w:val="21"/>
          <w:highlight w:val="none"/>
        </w:rPr>
        <w:t xml:space="preserve">；</w:t>
      </w:r>
      <w:r/>
    </w:p>
    <w:p>
      <w:pPr>
        <w:ind w:firstLine="420"/>
        <w:spacing w:line="360" w:lineRule="auto"/>
        <w:shd w:val="clear" w:color="auto" w:fill="ffffff"/>
        <w:widowControl/>
        <w:rPr>
          <w:rFonts w:ascii="宋体" w:hAnsi="宋体" w:cs="宋体"/>
          <w:color w:val="0000ff"/>
          <w:szCs w:val="21"/>
        </w:rPr>
      </w:pPr>
      <w:r>
        <w:rPr>
          <w:rFonts w:ascii="宋体" w:hAnsi="宋体" w:cs="宋体"/>
          <w:color w:val="0000ff"/>
          <w:szCs w:val="21"/>
        </w:rPr>
        <w:t xml:space="preserve">7.</w:t>
      </w:r>
      <w:r>
        <w:rPr>
          <w:rFonts w:hint="eastAsia" w:ascii="宋体" w:hAnsi="宋体" w:cs="宋体"/>
          <w:color w:val="0000ff"/>
          <w:szCs w:val="21"/>
        </w:rPr>
        <w:t xml:space="preserve">本项目不接受联合体响应。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具有独立承担民事责任的能力；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）具有良好的商业信誉和健全的财务会计制度；</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具有履行合同所必需的设备和专业技术能力；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具有依法缴纳税收和社会保障资金的良好记录；</w:t>
      </w:r>
      <w:r/>
    </w:p>
    <w:p>
      <w:pPr>
        <w:ind w:firstLine="420"/>
        <w:pageBreakBefore w:val="0"/>
        <w:spacing w:line="360" w:lineRule="auto"/>
        <w:widowControl w:val="off"/>
        <w:rPr>
          <w:rFonts w:hint="eastAsia" w:ascii="宋体" w:hAnsi="宋体"/>
          <w:szCs w:val="21"/>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参加政府采购活动前三年内，在经营活动中没有重大违法记录；</w:t>
      </w:r>
      <w:r/>
    </w:p>
    <w:p>
      <w:pPr>
        <w:ind w:firstLine="420"/>
        <w:spacing w:line="360" w:lineRule="auto"/>
        <w:rPr>
          <w:rFonts w:ascii="宋体" w:hAnsi="宋体"/>
          <w:bCs/>
          <w:color w:val="0000ff"/>
          <w:szCs w:val="21"/>
        </w:rPr>
      </w:pPr>
      <w:r>
        <w:rPr>
          <w:rFonts w:ascii="宋体" w:hAnsi="宋体"/>
          <w:szCs w:val="21"/>
        </w:rPr>
        <w:t xml:space="preserve">2.</w:t>
      </w:r>
      <w:r>
        <w:rPr>
          <w:rFonts w:hint="eastAsia" w:ascii="宋体" w:hAnsi="宋体"/>
          <w:szCs w:val="21"/>
        </w:rPr>
        <w:t xml:space="preserve">落实政府采购政策需满足的资格要求：</w:t>
      </w:r>
      <w:bookmarkStart w:id="7" w:name="OLE_LINK7"/>
      <w:r/>
      <w:bookmarkStart w:id="8" w:name="OLE_LINK8"/>
      <w:r>
        <w:rPr>
          <w:rFonts w:hint="eastAsia" w:ascii="宋体" w:hAnsi="宋体"/>
          <w:bCs/>
          <w:color w:val="0000ff"/>
          <w:szCs w:val="21"/>
        </w:rPr>
        <w:t xml:space="preserve">本项目专门面向中小企业采购（整体预留），残疾人福利性单位、监狱企业视同小型、微型企业</w:t>
      </w:r>
      <w:bookmarkEnd w:id="7"/>
      <w:r/>
      <w:bookmarkEnd w:id="8"/>
      <w:r>
        <w:rPr>
          <w:rFonts w:hint="eastAsia" w:ascii="宋体" w:hAnsi="宋体"/>
          <w:bCs/>
          <w:color w:val="0000ff"/>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p>
    <w:p>
      <w:pPr>
        <w:ind w:firstLine="420"/>
        <w:spacing w:line="360" w:lineRule="auto"/>
        <w:rPr>
          <w:rFonts w:hint="eastAsia" w:ascii="宋体" w:hAnsi="宋体" w:cs="宋体"/>
          <w:color w:val="000000"/>
          <w:szCs w:val="21"/>
          <w:lang w:eastAsia="zh-CN"/>
        </w:rPr>
      </w:pPr>
      <w:r>
        <w:rPr>
          <w:rFonts w:hint="eastAsia" w:ascii="宋体" w:hAnsi="宋体" w:eastAsia="宋体" w:cs="宋体"/>
          <w:color w:val="000000" w:themeColor="text1"/>
          <w:szCs w:val="21"/>
          <w:highlight w:val="none"/>
          <w14:textFill>
            <w14:solidFill>
              <w14:schemeClr w14:val="tx1"/>
            </w14:solidFill>
          </w14:textFill>
        </w:rPr>
        <w:t xml:space="preserve">未被“信</w:t>
      </w:r>
      <w:r>
        <w:rPr>
          <w:rFonts w:hint="eastAsia" w:ascii="宋体" w:hAnsi="宋体" w:cs="宋体"/>
          <w:color w:val="000000" w:themeColor="text1"/>
          <w:szCs w:val="21"/>
          <w14:textFill>
            <w14:solidFill>
              <w14:schemeClr w14:val="tx1"/>
            </w14:solidFill>
          </w14:textFill>
        </w:rPr>
        <w:t xml:space="preserve">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s="宋体"/>
          <w:color w:val="000000"/>
          <w:szCs w:val="21"/>
          <w:lang w:eastAsia="zh-CN"/>
        </w:rPr>
        <w:t xml:space="preserve">。</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hint="eastAsia" w:ascii="宋体" w:hAnsi="宋体" w:eastAsia="宋体" w:cs="宋体"/>
          <w:color w:val="000000"/>
          <w:szCs w:val="21"/>
          <w:lang w:eastAsia="zh-CN"/>
        </w:rPr>
      </w:pPr>
      <w:r/>
      <w:bookmarkStart w:id="9" w:name="_Hlk161388274"/>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bookmarkEnd w:id="9"/>
      <w:r>
        <w:rPr>
          <w:rFonts w:hint="eastAsia" w:ascii="宋体" w:hAnsi="宋体" w:cs="宋体"/>
          <w:color w:val="000000"/>
          <w:szCs w:val="21"/>
        </w:rPr>
        <w:t xml:space="preserve">自谈判文件公告发布之日起3个工作日</w:t>
      </w:r>
      <w:r>
        <w:rPr>
          <w:rFonts w:hint="eastAsia" w:ascii="宋体" w:hAnsi="宋体" w:cs="宋体"/>
          <w:color w:val="000000"/>
          <w:szCs w:val="21"/>
          <w:lang w:eastAsia="zh-CN"/>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w:t>
      </w:r>
      <w:r>
        <w:rPr>
          <w:rFonts w:hint="eastAsia" w:ascii="宋体" w:hAnsi="宋体" w:cs="宋体"/>
          <w:color w:val="000000"/>
          <w:szCs w:val="21"/>
          <w:lang w:eastAsia="zh-CN"/>
        </w:rPr>
        <w:t xml:space="preserve">地点</w:t>
      </w:r>
      <w:r>
        <w:rPr>
          <w:rFonts w:hint="eastAsia" w:ascii="宋体" w:hAnsi="宋体" w:cs="宋体"/>
          <w:color w:val="000000"/>
          <w:szCs w:val="21"/>
        </w:rPr>
        <w:t xml:space="preserve">：</w:t>
      </w:r>
      <w:r>
        <w:rPr>
          <w:rFonts w:hint="eastAsia" w:ascii="宋体" w:hAnsi="宋体" w:eastAsia="宋体" w:cs="宋体"/>
          <w:color w:val="000000"/>
          <w:sz w:val="21"/>
          <w:szCs w:val="21"/>
          <w:highlight w:val="none"/>
          <w:lang w:eastAsia="zh-CN"/>
        </w:rPr>
        <w:t xml:space="preserve">“苏采云”系统（网址：http://jszfcg.jsczt.cn/）</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3</w:t>
      </w:r>
      <w:r>
        <w:rPr>
          <w:rFonts w:ascii="宋体" w:hAnsi="宋体" w:cs="宋体"/>
          <w:color w:val="000000"/>
          <w:szCs w:val="21"/>
        </w:rPr>
        <w:t xml:space="preserve">.</w:t>
      </w:r>
      <w:r>
        <w:rPr>
          <w:rFonts w:hint="eastAsia" w:ascii="宋体" w:hAnsi="宋体" w:cs="宋体"/>
          <w:color w:val="000000"/>
          <w:szCs w:val="21"/>
        </w:rPr>
        <w:t xml:space="preserve">获取谈判文件方式：登录</w:t>
      </w:r>
      <w:r>
        <w:rPr>
          <w:rFonts w:hint="eastAsia" w:ascii="宋体" w:hAnsi="宋体"/>
          <w:bCs/>
          <w:color w:val="000000"/>
          <w:szCs w:val="21"/>
        </w:rPr>
        <w:t xml:space="preserve">“苏采云”系统</w:t>
      </w:r>
      <w:r>
        <w:rPr>
          <w:rFonts w:hint="eastAsia" w:ascii="宋体" w:hAnsi="宋体" w:cs="宋体"/>
          <w:color w:val="000000"/>
          <w:szCs w:val="21"/>
        </w:rPr>
        <w:t xml:space="preserve">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bookmarkStart w:id="10" w:name="_Hlk161388287"/>
      <w:r>
        <w:rPr>
          <w:rFonts w:ascii="宋体" w:hAnsi="宋体"/>
          <w:szCs w:val="21"/>
        </w:rPr>
        <w:t xml:space="preserve">1.</w:t>
      </w:r>
      <w:r>
        <w:rPr>
          <w:rFonts w:hint="eastAsia" w:ascii="宋体" w:hAnsi="宋体"/>
          <w:szCs w:val="21"/>
        </w:rPr>
        <w:t xml:space="preserve">提交响应文件截止时间：</w:t>
      </w:r>
      <w:r>
        <w:rPr>
          <w:rFonts w:hint="eastAsia" w:ascii="宋体" w:hAnsi="宋体" w:eastAsia="宋体" w:cs="宋体"/>
          <w:color w:val="0000ff"/>
          <w:sz w:val="21"/>
          <w:szCs w:val="21"/>
          <w:highlight w:val="none"/>
          <w:lang w:eastAsia="zh-CN"/>
        </w:rPr>
        <w:t xml:space="preserve">202</w:t>
      </w:r>
      <w:r>
        <w:rPr>
          <w:rFonts w:hint="eastAsia" w:ascii="宋体" w:hAnsi="宋体" w:cs="宋体"/>
          <w:color w:val="0000ff"/>
          <w:sz w:val="21"/>
          <w:szCs w:val="21"/>
          <w:highlight w:val="none"/>
          <w:lang w:val="en-US" w:eastAsia="zh-CN"/>
        </w:rPr>
        <w:t xml:space="preserve">6</w:t>
      </w:r>
      <w:r>
        <w:rPr>
          <w:rFonts w:hint="eastAsia" w:ascii="宋体" w:hAnsi="宋体" w:eastAsia="宋体" w:cs="宋体"/>
          <w:color w:val="0000ff"/>
          <w:sz w:val="21"/>
          <w:szCs w:val="21"/>
          <w:highlight w:val="none"/>
          <w:lang w:eastAsia="zh-CN"/>
        </w:rPr>
        <w:t xml:space="preserve">年</w:t>
      </w:r>
      <w:r>
        <w:rPr>
          <w:rFonts w:hint="eastAsia" w:ascii="宋体" w:hAnsi="宋体" w:cs="宋体"/>
          <w:color w:val="0000ff"/>
          <w:sz w:val="21"/>
          <w:szCs w:val="21"/>
          <w:highlight w:val="none"/>
          <w:lang w:val="en-US" w:eastAsia="zh-CN"/>
        </w:rPr>
        <w:t xml:space="preserve">4</w:t>
      </w:r>
      <w:r>
        <w:rPr>
          <w:rFonts w:hint="eastAsia" w:ascii="宋体" w:hAnsi="宋体" w:eastAsia="宋体" w:cs="宋体"/>
          <w:color w:val="0000ff"/>
          <w:sz w:val="21"/>
          <w:szCs w:val="21"/>
          <w:highlight w:val="none"/>
          <w:lang w:eastAsia="zh-CN"/>
        </w:rPr>
        <w:t xml:space="preserve">月29</w:t>
      </w:r>
      <w:r>
        <w:rPr>
          <w:rFonts w:hint="eastAsia" w:ascii="宋体" w:hAnsi="宋体" w:eastAsia="宋体" w:cs="宋体"/>
          <w:color w:val="0000ff"/>
          <w:sz w:val="21"/>
          <w:szCs w:val="21"/>
          <w:highlight w:val="none"/>
          <w:lang w:eastAsia="zh-CN"/>
        </w:rPr>
        <w:t xml:space="preserve">日</w:t>
      </w:r>
      <w:r>
        <w:rPr>
          <w:rFonts w:hint="eastAsia" w:ascii="宋体" w:hAnsi="宋体" w:cs="宋体"/>
          <w:color w:val="0000ff"/>
          <w:sz w:val="21"/>
          <w:szCs w:val="21"/>
          <w:highlight w:val="none"/>
          <w:lang w:val="en-US" w:eastAsia="zh-CN"/>
        </w:rPr>
        <w:t xml:space="preserve">14</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3</w:t>
      </w:r>
      <w:r>
        <w:rPr>
          <w:rFonts w:hint="eastAsia" w:ascii="宋体" w:hAnsi="宋体" w:eastAsia="宋体" w:cs="宋体"/>
          <w:color w:val="0000ff"/>
          <w:sz w:val="21"/>
          <w:szCs w:val="21"/>
          <w:highlight w:val="none"/>
          <w:lang w:eastAsia="zh-CN"/>
        </w:rPr>
        <w:t xml:space="preserve">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eastAsia="宋体" w:cs="宋体"/>
          <w:color w:val="0000ff"/>
          <w:sz w:val="21"/>
          <w:szCs w:val="21"/>
          <w:highlight w:val="none"/>
          <w:lang w:eastAsia="zh-CN"/>
        </w:rPr>
        <w:t xml:space="preserve">202</w:t>
      </w:r>
      <w:r>
        <w:rPr>
          <w:rFonts w:hint="eastAsia" w:ascii="宋体" w:hAnsi="宋体" w:cs="宋体"/>
          <w:color w:val="0000ff"/>
          <w:sz w:val="21"/>
          <w:szCs w:val="21"/>
          <w:highlight w:val="none"/>
          <w:lang w:val="en-US" w:eastAsia="zh-CN"/>
        </w:rPr>
        <w:t xml:space="preserve">6</w:t>
      </w:r>
      <w:r>
        <w:rPr>
          <w:rFonts w:hint="eastAsia" w:ascii="宋体" w:hAnsi="宋体" w:eastAsia="宋体" w:cs="宋体"/>
          <w:color w:val="0000ff"/>
          <w:sz w:val="21"/>
          <w:szCs w:val="21"/>
          <w:highlight w:val="none"/>
          <w:lang w:eastAsia="zh-CN"/>
        </w:rPr>
        <w:t xml:space="preserve">年</w:t>
      </w:r>
      <w:r>
        <w:rPr>
          <w:rFonts w:hint="eastAsia" w:ascii="宋体" w:hAnsi="宋体" w:cs="宋体"/>
          <w:color w:val="0000ff"/>
          <w:sz w:val="21"/>
          <w:szCs w:val="21"/>
          <w:highlight w:val="none"/>
          <w:lang w:val="en-US" w:eastAsia="zh-CN"/>
        </w:rPr>
        <w:t xml:space="preserve">4</w:t>
      </w:r>
      <w:r>
        <w:rPr>
          <w:rFonts w:hint="eastAsia" w:ascii="宋体" w:hAnsi="宋体" w:eastAsia="宋体" w:cs="宋体"/>
          <w:color w:val="0000ff"/>
          <w:sz w:val="21"/>
          <w:szCs w:val="21"/>
          <w:highlight w:val="none"/>
          <w:lang w:eastAsia="zh-CN"/>
        </w:rPr>
        <w:t xml:space="preserve">月</w:t>
      </w:r>
      <w:r>
        <w:rPr>
          <w:rFonts w:hint="eastAsia" w:ascii="宋体" w:hAnsi="宋体" w:cs="宋体"/>
          <w:color w:val="0000ff"/>
          <w:sz w:val="21"/>
          <w:szCs w:val="21"/>
          <w:highlight w:val="none"/>
          <w:lang w:val="en-US" w:eastAsia="zh-CN"/>
        </w:rPr>
        <w:t xml:space="preserve">29</w:t>
      </w:r>
      <w:r>
        <w:rPr>
          <w:rFonts w:hint="eastAsia" w:ascii="宋体" w:hAnsi="宋体" w:eastAsia="宋体" w:cs="宋体"/>
          <w:color w:val="0000ff"/>
          <w:sz w:val="21"/>
          <w:szCs w:val="21"/>
          <w:highlight w:val="none"/>
          <w:lang w:eastAsia="zh-CN"/>
        </w:rPr>
        <w:t xml:space="preserve">日</w:t>
      </w:r>
      <w:r>
        <w:rPr>
          <w:rFonts w:hint="eastAsia" w:ascii="宋体" w:hAnsi="宋体" w:cs="宋体"/>
          <w:color w:val="0000ff"/>
          <w:sz w:val="21"/>
          <w:szCs w:val="21"/>
          <w:highlight w:val="none"/>
          <w:lang w:val="en-US" w:eastAsia="zh-CN"/>
        </w:rPr>
        <w:t xml:space="preserve">14</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3</w:t>
      </w:r>
      <w:r>
        <w:rPr>
          <w:rFonts w:hint="eastAsia" w:ascii="宋体" w:hAnsi="宋体" w:eastAsia="宋体" w:cs="宋体"/>
          <w:color w:val="0000ff"/>
          <w:sz w:val="21"/>
          <w:szCs w:val="21"/>
          <w:highlight w:val="none"/>
          <w:lang w:eastAsia="zh-CN"/>
        </w:rPr>
        <w:t xml:space="preserve">0</w:t>
      </w:r>
      <w:r>
        <w:rPr>
          <w:rFonts w:hint="eastAsia" w:ascii="宋体" w:hAnsi="宋体"/>
          <w:szCs w:val="21"/>
        </w:rPr>
        <w:t xml:space="preserve">（北京时间）；</w:t>
      </w:r>
      <w:bookmarkEnd w:id="10"/>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3</w:t>
      </w:r>
      <w:r>
        <w:rPr>
          <w:rFonts w:ascii="宋体" w:hAnsi="宋体"/>
          <w:bCs/>
          <w:color w:val="000000"/>
          <w:szCs w:val="21"/>
        </w:rPr>
        <w:t xml:space="preserve">.</w:t>
      </w:r>
      <w:r>
        <w:rPr>
          <w:rFonts w:hint="eastAsia" w:ascii="宋体" w:hAnsi="宋体"/>
          <w:bCs/>
          <w:color w:val="000000"/>
          <w:szCs w:val="21"/>
        </w:rPr>
        <w:t xml:space="preserve">远程C</w:t>
      </w:r>
      <w:r>
        <w:rPr>
          <w:rFonts w:ascii="宋体" w:hAnsi="宋体"/>
          <w:bCs/>
          <w:color w:val="000000"/>
          <w:szCs w:val="21"/>
        </w:rPr>
        <w:t xml:space="preserve">A</w:t>
      </w:r>
      <w:r>
        <w:rPr>
          <w:rFonts w:hint="eastAsia" w:ascii="宋体" w:hAnsi="宋体"/>
          <w:bCs/>
          <w:color w:val="000000"/>
          <w:szCs w:val="21"/>
        </w:rPr>
        <w:t xml:space="preserve">解密时间：以开标时“苏采云”系统为准；</w:t>
      </w:r>
      <w:r>
        <w:rPr>
          <w:rFonts w:ascii="宋体" w:hAnsi="宋体"/>
          <w:bCs/>
          <w:color w:val="000000"/>
          <w:szCs w:val="21"/>
        </w:rPr>
        <w:t xml:space="preserve"> </w:t>
      </w:r>
      <w:r/>
    </w:p>
    <w:p>
      <w:pPr>
        <w:ind w:firstLine="420"/>
        <w:jc w:val="left"/>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开标地点：“苏采云”系统（网址：</w:t>
      </w:r>
      <w:r>
        <w:rPr>
          <w:rStyle w:val="857"/>
          <w:rFonts w:ascii="宋体" w:hAnsi="宋体"/>
          <w:bCs/>
          <w:szCs w:val="21"/>
        </w:rPr>
        <w:fldChar w:fldCharType="begin"/>
      </w:r>
      <w:r>
        <w:rPr>
          <w:rStyle w:val="857"/>
          <w:rFonts w:ascii="宋体" w:hAnsi="宋体"/>
          <w:bCs/>
          <w:szCs w:val="21"/>
        </w:rPr>
        <w:instrText xml:space="preserve"> HYPERLINK "http://jszfcg.jsczt.cn/" </w:instrText>
      </w:r>
      <w:r>
        <w:rPr>
          <w:rStyle w:val="857"/>
          <w:rFonts w:ascii="宋体" w:hAnsi="宋体"/>
          <w:bCs/>
          <w:szCs w:val="21"/>
        </w:rPr>
        <w:fldChar w:fldCharType="separate"/>
      </w:r>
      <w:r>
        <w:rPr>
          <w:rStyle w:val="857"/>
          <w:rFonts w:hint="eastAsia" w:ascii="宋体" w:hAnsi="宋体"/>
          <w:bCs/>
          <w:szCs w:val="21"/>
        </w:rPr>
        <w:t xml:space="preserve">http://jszfcg.jsczt.cn/</w:t>
      </w:r>
      <w:r>
        <w:rPr>
          <w:rStyle w:val="857"/>
          <w:rFonts w:ascii="宋体" w:hAnsi="宋体"/>
          <w:bCs/>
          <w:szCs w:val="21"/>
        </w:rPr>
        <w:fldChar w:fldCharType="end"/>
      </w:r>
      <w:r>
        <w:rPr>
          <w:rFonts w:hint="eastAsia" w:ascii="宋体" w:hAnsi="宋体"/>
          <w:bCs/>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1" w:name="OLE_LINK9"/>
      <w:r/>
      <w:bookmarkStart w:id="12" w:name="OLE_LINK10"/>
      <w:r/>
      <w:bookmarkStart w:id="13" w:name="_Toc477184668"/>
      <w:r/>
      <w:bookmarkStart w:id="14" w:name="_Toc477184528"/>
      <w:r/>
      <w:bookmarkStart w:id="15" w:name="_Toc477184669"/>
      <w:r/>
      <w:bookmarkStart w:id="16" w:name="_Toc477184527"/>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olor w:val="000000"/>
          <w:szCs w:val="21"/>
          <w:lang w:val="en-US"/>
        </w:rPr>
        <w:t xml:space="preserve">105</w:t>
      </w:r>
      <w:r>
        <w:rPr>
          <w:rFonts w:hint="eastAsia" w:ascii="宋体" w:hAnsi="宋体"/>
          <w:color w:val="000000"/>
          <w:szCs w:val="21"/>
        </w:rPr>
        <w:t xml:space="preserve">号狮山科技馆</w:t>
      </w:r>
      <w:r>
        <w:rPr>
          <w:rFonts w:hint="eastAsia" w:ascii="宋体" w:hAnsi="宋体"/>
          <w:color w:val="000000"/>
          <w:szCs w:val="21"/>
          <w:lang w:val="en-US"/>
        </w:rPr>
        <w:t xml:space="preserve">1</w:t>
      </w:r>
      <w:r>
        <w:rPr>
          <w:rFonts w:hint="eastAsia" w:ascii="宋体" w:hAnsi="宋体"/>
          <w:color w:val="000000"/>
          <w:szCs w:val="21"/>
        </w:rPr>
        <w:t xml:space="preserve">楼服务大厅，咨询电话：</w:t>
      </w:r>
      <w:r>
        <w:rPr>
          <w:rFonts w:hint="eastAsia" w:ascii="宋体" w:hAnsi="宋体"/>
          <w:color w:val="000000"/>
          <w:szCs w:val="21"/>
          <w:lang w:val="en-US" w:eastAsia="zh-CN"/>
        </w:rPr>
        <w:t xml:space="preserve">0512-</w:t>
      </w:r>
      <w:r>
        <w:rPr>
          <w:rFonts w:hint="eastAsia" w:ascii="宋体" w:hAnsi="宋体"/>
          <w:color w:val="000000"/>
          <w:szCs w:val="21"/>
        </w:rPr>
        <w:t xml:space="preserve">65737699。</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w:t>
      </w:r>
      <w:r>
        <w:rPr>
          <w:rFonts w:hint="eastAsia" w:ascii="宋体" w:hAnsi="宋体"/>
          <w:color w:val="000000"/>
          <w:szCs w:val="21"/>
        </w:rPr>
        <w:t xml:space="preserve">响应</w:t>
      </w:r>
      <w:r>
        <w:rPr>
          <w:rFonts w:ascii="宋体" w:hAnsi="宋体"/>
          <w:color w:val="000000"/>
          <w:szCs w:val="21"/>
        </w:rPr>
        <w:t xml:space="preserve">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w:t>
      </w:r>
      <w:r>
        <w:rPr>
          <w:rFonts w:hint="eastAsia" w:ascii="宋体" w:hAnsi="宋体"/>
          <w:color w:val="000000"/>
          <w:szCs w:val="21"/>
        </w:rPr>
        <w:t xml:space="preserve">响应</w:t>
      </w:r>
      <w:r>
        <w:rPr>
          <w:rFonts w:ascii="宋体" w:hAnsi="宋体"/>
          <w:color w:val="000000"/>
          <w:szCs w:val="21"/>
        </w:rPr>
        <w:t xml:space="preserve">人应当提前检查电力供应、网络环境和远程开标会议有关设施、设备的稳定性和安全性，并对必要的软件进行提前启动，</w:t>
      </w:r>
      <w:r>
        <w:rPr>
          <w:rFonts w:hint="eastAsia" w:ascii="宋体" w:hAnsi="宋体"/>
          <w:color w:val="000000"/>
          <w:szCs w:val="21"/>
        </w:rPr>
        <w:t xml:space="preserve">响应</w:t>
      </w:r>
      <w:r>
        <w:rPr>
          <w:rFonts w:ascii="宋体" w:hAnsi="宋体"/>
          <w:color w:val="000000"/>
          <w:szCs w:val="21"/>
        </w:rPr>
        <w:t xml:space="preserve">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 响应</w:t>
      </w:r>
      <w:r>
        <w:rPr>
          <w:rFonts w:ascii="宋体" w:hAnsi="宋体"/>
          <w:color w:val="000000"/>
          <w:szCs w:val="21"/>
        </w:rPr>
        <w:t xml:space="preserve">人在参加政府采购活动时须遵守《昆山市政府采购供应商诚信管理办法》的相关规定。</w:t>
      </w:r>
      <w:bookmarkEnd w:id="11"/>
      <w:r/>
      <w:bookmarkEnd w:id="12"/>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bookmarkStart w:id="17" w:name="_Hlk161388309"/>
      <w:r>
        <w:rPr>
          <w:rFonts w:hint="eastAsia" w:ascii="宋体" w:hAnsi="宋体" w:cs="宋体"/>
          <w:color w:val="000000"/>
          <w:szCs w:val="21"/>
        </w:rPr>
        <w:t xml:space="preserve">（一）采购人信息</w:t>
      </w:r>
      <w:bookmarkEnd w:id="17"/>
      <w:r/>
      <w:r/>
    </w:p>
    <w:p>
      <w:pPr>
        <w:ind w:firstLine="420"/>
        <w:spacing w:line="360" w:lineRule="auto"/>
        <w:rPr>
          <w:rFonts w:hint="eastAsia" w:ascii="宋体" w:hAnsi="宋体"/>
          <w:szCs w:val="21"/>
          <w:lang w:eastAsia="zh-CN"/>
        </w:rPr>
      </w:pPr>
      <w:r>
        <w:rPr>
          <w:rFonts w:hint="eastAsia" w:ascii="宋体" w:hAnsi="宋体"/>
          <w:szCs w:val="21"/>
          <w:lang w:eastAsia="zh-CN"/>
        </w:rPr>
        <w:t xml:space="preserve">1.名称：江苏昆山经济技术开发区管理委员会（警务工作和社会治理联合协调机制昆山开发区办公室）；</w:t>
      </w:r>
      <w:r/>
    </w:p>
    <w:p>
      <w:pPr>
        <w:ind w:firstLine="42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2.地址：昆山市前进东路369号时代大厦；</w:t>
      </w:r>
      <w:r/>
    </w:p>
    <w:p>
      <w:pPr>
        <w:ind w:firstLine="42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3.联系人：蒋盛；</w:t>
      </w:r>
      <w:r/>
    </w:p>
    <w:p>
      <w:pPr>
        <w:ind w:firstLine="42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4.联系方式：</w:t>
      </w:r>
      <w:r>
        <w:rPr>
          <w:rFonts w:hint="eastAsia" w:ascii="宋体" w:hAnsi="宋体"/>
          <w:szCs w:val="21"/>
          <w:highlight w:val="none"/>
          <w:lang w:val="en-US" w:eastAsia="zh-CN"/>
        </w:rPr>
        <w:t xml:space="preserve">0512-57332051</w:t>
      </w:r>
      <w:r>
        <w:rPr>
          <w:rFonts w:hint="eastAsia" w:ascii="宋体" w:hAnsi="宋体"/>
          <w:szCs w:val="21"/>
          <w:highlight w:val="none"/>
          <w:lang w:eastAsia="zh-CN"/>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lang w:eastAsia="zh-CN"/>
        </w:rPr>
        <w:t xml:space="preserve">昆山品正建设顾问有限公司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r>
        <w:rPr>
          <w:rFonts w:hint="eastAsia" w:ascii="宋体" w:hAnsi="宋体" w:eastAsia="宋体" w:cs="宋体"/>
          <w:b w:val="0"/>
          <w:bCs w:val="0"/>
          <w:color w:val="auto"/>
          <w:sz w:val="21"/>
          <w:szCs w:val="21"/>
          <w:highlight w:val="none"/>
          <w:lang w:val="en-US" w:eastAsia="zh-CN"/>
        </w:rPr>
        <w:t xml:space="preserve">昆山市登云路</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88号</w:t>
      </w:r>
      <w:r>
        <w:rPr>
          <w:rFonts w:hint="eastAsia" w:ascii="宋体" w:hAnsi="宋体" w:cs="宋体"/>
          <w:b w:val="0"/>
          <w:bCs w:val="0"/>
          <w:color w:val="auto"/>
          <w:sz w:val="21"/>
          <w:szCs w:val="21"/>
          <w:highlight w:val="none"/>
          <w:lang w:val="en-US" w:eastAsia="zh-CN"/>
        </w:rPr>
        <w:t xml:space="preserve">7号楼</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lang w:eastAsia="zh-CN"/>
        </w:rPr>
        <w:t xml:space="preserve">闵晓艳、孙丹</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联系方式：0512-</w:t>
      </w:r>
      <w:r>
        <w:rPr>
          <w:rFonts w:hint="eastAsia" w:ascii="宋体" w:hAnsi="宋体" w:eastAsia="宋体" w:cs="宋体"/>
          <w:b w:val="0"/>
          <w:bCs w:val="0"/>
          <w:color w:val="auto"/>
          <w:sz w:val="21"/>
          <w:szCs w:val="21"/>
          <w:highlight w:val="none"/>
          <w:lang w:val="en-US" w:eastAsia="zh-CN"/>
        </w:rPr>
        <w:t xml:space="preserve">55191895</w:t>
      </w:r>
      <w:r>
        <w:rPr>
          <w:rFonts w:hint="eastAsia" w:ascii="宋体" w:hAnsi="宋体"/>
          <w:szCs w:val="21"/>
        </w:rPr>
        <w:t xml:space="preserve">。</w:t>
      </w:r>
      <w:r/>
    </w:p>
    <w:p>
      <w:pPr>
        <w:jc w:val="left"/>
        <w:widowControl/>
        <w:rPr>
          <w:rStyle w:val="1113"/>
          <w:b w:val="0"/>
          <w:bCs w:val="0"/>
          <w:sz w:val="32"/>
          <w:szCs w:val="32"/>
        </w:rPr>
        <w:sectPr>
          <w:headerReference w:type="default" r:id="rId9"/>
          <w:footerReference w:type="default" r:id="rId12"/>
          <w:footnotePr/>
          <w:endnotePr/>
          <w:type w:val="nextPage"/>
          <w:pgSz w:w="11906" w:h="16838" w:orient="portrait"/>
          <w:pgMar w:top="1474" w:right="1247" w:bottom="1247" w:left="1531" w:header="851" w:footer="680" w:gutter="0"/>
          <w:pgNumType w:start="1"/>
          <w:cols w:num="1" w:sep="0" w:space="720" w:equalWidth="1"/>
          <w:docGrid w:linePitch="360"/>
        </w:sectPr>
      </w:pPr>
      <w:r>
        <w:rPr>
          <w:b w:val="0"/>
          <w:bCs w:val="0"/>
          <w:sz w:val="32"/>
          <w:szCs w:val="32"/>
        </w:rPr>
      </w:r>
      <w:r/>
    </w:p>
    <w:p>
      <w:pPr>
        <w:pStyle w:val="795"/>
        <w:jc w:val="center"/>
        <w:spacing w:line="360" w:lineRule="auto"/>
        <w:rPr>
          <w:rStyle w:val="1113"/>
          <w:b/>
          <w:bCs/>
          <w:sz w:val="32"/>
          <w:szCs w:val="32"/>
        </w:rPr>
      </w:pPr>
      <w:r/>
      <w:bookmarkStart w:id="18" w:name="_Toc62807497"/>
      <w:r/>
      <w:bookmarkStart w:id="19" w:name="_Toc29287"/>
      <w:r/>
      <w:bookmarkStart w:id="20" w:name="_Toc62807504"/>
      <w:r/>
      <w:bookmarkStart w:id="21" w:name="_Toc33452245"/>
      <w:r/>
      <w:bookmarkStart w:id="22" w:name="_Toc63583486"/>
      <w:r>
        <w:rPr>
          <w:rStyle w:val="1113"/>
          <w:rFonts w:hint="eastAsia"/>
          <w:b/>
          <w:bCs/>
          <w:sz w:val="32"/>
          <w:szCs w:val="32"/>
        </w:rPr>
        <w:t xml:space="preserve">第二章 </w:t>
      </w:r>
      <w:bookmarkEnd w:id="13"/>
      <w:r/>
      <w:bookmarkEnd w:id="14"/>
      <w:r/>
      <w:bookmarkEnd w:id="15"/>
      <w:r/>
      <w:bookmarkEnd w:id="16"/>
      <w:r>
        <w:rPr>
          <w:rStyle w:val="1113"/>
          <w:rFonts w:hint="eastAsia"/>
          <w:b/>
          <w:bCs/>
          <w:sz w:val="32"/>
          <w:szCs w:val="32"/>
        </w:rPr>
        <w:t xml:space="preserve">响应须知</w:t>
      </w:r>
      <w:bookmarkEnd w:id="18"/>
      <w:r/>
      <w:bookmarkEnd w:id="19"/>
      <w:r/>
      <w:bookmarkEnd w:id="20"/>
      <w:r/>
      <w:bookmarkEnd w:id="21"/>
      <w:r/>
      <w:bookmarkEnd w:id="22"/>
      <w:r/>
      <w:r/>
    </w:p>
    <w:p>
      <w:pPr>
        <w:pStyle w:val="807"/>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1.本谈判文件仅适用于</w:t>
      </w:r>
      <w:r>
        <w:rPr>
          <w:rFonts w:hint="eastAsia" w:ascii="宋体" w:hAnsi="宋体" w:eastAsia="宋体"/>
          <w:color w:val="000000"/>
          <w:sz w:val="21"/>
          <w:szCs w:val="21"/>
          <w:lang w:eastAsia="zh-CN"/>
        </w:rPr>
        <w:t xml:space="preserve">昆山品正建设顾问有限公司</w:t>
      </w:r>
      <w:r>
        <w:rPr>
          <w:rFonts w:hint="eastAsia" w:ascii="宋体" w:hAnsi="宋体" w:eastAsia="宋体"/>
          <w:color w:val="000000"/>
          <w:sz w:val="21"/>
          <w:szCs w:val="21"/>
        </w:rPr>
        <w:t xml:space="preserve">组织的采购活动。</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807"/>
        <w:spacing w:line="360" w:lineRule="auto"/>
        <w:rPr>
          <w:rFonts w:ascii="宋体" w:hAnsi="宋体" w:eastAsia="宋体"/>
          <w:color w:val="000000"/>
          <w:sz w:val="21"/>
          <w:szCs w:val="21"/>
        </w:rPr>
      </w:pPr>
      <w:r>
        <w:rPr>
          <w:rFonts w:hint="eastAsia" w:ascii="宋体" w:hAnsi="宋体" w:eastAsia="宋体"/>
          <w:sz w:val="21"/>
          <w:szCs w:val="21"/>
        </w:rPr>
        <w:t xml:space="preserve">3.本谈判文件的解释权属于</w:t>
      </w:r>
      <w:r>
        <w:rPr>
          <w:rFonts w:hint="eastAsia" w:ascii="宋体" w:hAnsi="宋体" w:eastAsia="宋体"/>
          <w:sz w:val="21"/>
          <w:szCs w:val="21"/>
          <w:lang w:eastAsia="zh-CN"/>
        </w:rPr>
        <w:t xml:space="preserve">昆山品正建设顾问有限公司</w:t>
      </w:r>
      <w:r>
        <w:rPr>
          <w:rFonts w:hint="eastAsia" w:ascii="宋体" w:hAnsi="宋体" w:eastAsia="宋体"/>
          <w:sz w:val="21"/>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1.响应文件中所使用的计量单位，除谈判文件中有特殊要求外，应采用国家法定计量单位。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自开标日起90天，响应文件应保持有效。有效期短于这个规定期限的响应，将被认定为未实质性响应谈判文件要求。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2.供应商应按《报价分析表》中的谈判项目计算单价和总价。《报价分析表》中的每一单项均应计算并填写单价和总价，并由法定代表人或被授权人签署。</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07"/>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w:t>
      </w:r>
      <w:r>
        <w:rPr>
          <w:rFonts w:hint="eastAsia" w:ascii="宋体" w:hAnsi="宋体" w:eastAsia="宋体"/>
          <w:b/>
          <w:color w:val="0000ff"/>
          <w:sz w:val="21"/>
          <w:szCs w:val="21"/>
          <w:highlight w:val="none"/>
        </w:rPr>
        <w:t xml:space="preserve">竞争性谈判采取二次报价的方式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807"/>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049"/>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049"/>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049"/>
        <w:numPr>
          <w:ilvl w:val="0"/>
          <w:numId w:val="12"/>
        </w:numPr>
        <w:ind w:firstLine="420"/>
        <w:spacing w:line="360" w:lineRule="auto"/>
        <w:rPr>
          <w:rFonts w:ascii="宋体" w:hAnsi="宋体"/>
          <w:b/>
          <w:color w:val="0000ff"/>
          <w:szCs w:val="21"/>
        </w:rPr>
      </w:pPr>
      <w:r>
        <w:rPr>
          <w:rFonts w:hint="eastAsia" w:ascii="宋体" w:hAnsi="宋体"/>
          <w:b/>
          <w:color w:val="000000"/>
          <w:szCs w:val="21"/>
        </w:rPr>
        <w:t xml:space="preserve">开标一览表</w:t>
      </w:r>
      <w:r>
        <w:rPr>
          <w:rFonts w:hint="eastAsia" w:ascii="宋体" w:hAnsi="宋体"/>
          <w:b/>
          <w:color w:val="0000ff"/>
          <w:szCs w:val="21"/>
        </w:rPr>
        <w:t xml:space="preserve">（格式见第七章，必须提供否则将被认定为未实质性响应谈判文件要求）</w:t>
      </w:r>
      <w:r/>
    </w:p>
    <w:p>
      <w:pPr>
        <w:pStyle w:val="1049"/>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ff"/>
          <w:szCs w:val="21"/>
        </w:rPr>
      </w:pPr>
      <w:r>
        <w:rPr>
          <w:rFonts w:hint="eastAsia" w:ascii="宋体" w:hAnsi="宋体"/>
          <w:b/>
          <w:color w:val="0000ff"/>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bookmarkStart w:id="23" w:name="_Hlk160023334"/>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供应商满足《中华人民共和国政府采购法》第二十二条规定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.2具有良好的商业信誉和健全的财务会计制度</w:t>
      </w:r>
      <w:r>
        <w:rPr>
          <w:rFonts w:ascii="宋体" w:hAnsi="宋体"/>
          <w:szCs w:val="21"/>
        </w:rPr>
        <w:t xml:space="preserve">（</w:t>
      </w:r>
      <w:r>
        <w:rPr>
          <w:rFonts w:hint="eastAsia" w:ascii="宋体" w:hAnsi="宋体"/>
          <w:szCs w:val="21"/>
        </w:rPr>
        <w:t xml:space="preserve">提供</w:t>
      </w:r>
      <w:r>
        <w:rPr>
          <w:rFonts w:hint="eastAsia" w:ascii="宋体" w:hAnsi="宋体"/>
          <w:szCs w:val="21"/>
          <w:lang w:eastAsia="zh-CN"/>
        </w:rPr>
        <w:t xml:space="preserve">资格条件</w:t>
      </w:r>
      <w:r>
        <w:rPr>
          <w:rFonts w:hint="eastAsia" w:ascii="宋体" w:hAnsi="宋体"/>
          <w:szCs w:val="21"/>
        </w:rPr>
        <w:t xml:space="preserve">承诺函</w:t>
      </w:r>
      <w:r>
        <w:rPr>
          <w:rFonts w:ascii="宋体" w:hAnsi="宋体"/>
          <w:color w:val="000000"/>
          <w:szCs w:val="21"/>
        </w:rPr>
        <w:t xml:space="preserve">或</w:t>
      </w:r>
      <w:r>
        <w:rPr>
          <w:rFonts w:ascii="宋体" w:hAnsi="宋体"/>
          <w:szCs w:val="21"/>
        </w:rPr>
        <w:t xml:space="preserve">提供相应证明材料</w:t>
      </w:r>
      <w:r>
        <w:rPr>
          <w:rFonts w:hint="eastAsia" w:ascii="宋体" w:hAnsi="宋体" w:cs="宋体"/>
          <w:color w:val="0000ff"/>
          <w:szCs w:val="21"/>
          <w:highlight w:val="none"/>
        </w:rPr>
        <w:t xml:space="preserve">，格式见第</w:t>
      </w:r>
      <w:r>
        <w:rPr>
          <w:rFonts w:hint="eastAsia" w:ascii="宋体" w:hAnsi="宋体" w:cs="宋体"/>
          <w:color w:val="0000ff"/>
          <w:szCs w:val="21"/>
          <w:highlight w:val="none"/>
          <w:lang w:eastAsia="zh-CN"/>
        </w:rPr>
        <w:t xml:space="preserve">七</w:t>
      </w:r>
      <w:r>
        <w:rPr>
          <w:rFonts w:hint="eastAsia" w:ascii="宋体" w:hAnsi="宋体" w:cs="宋体"/>
          <w:color w:val="0000ff"/>
          <w:szCs w:val="21"/>
          <w:highlight w:val="none"/>
        </w:rPr>
        <w:t xml:space="preserve">章</w:t>
      </w:r>
      <w:r>
        <w:rPr>
          <w:rFonts w:ascii="宋体" w:hAnsi="宋体"/>
          <w:szCs w:val="21"/>
        </w:rPr>
        <w:t xml:space="preserve">）；</w:t>
      </w:r>
      <w:r/>
    </w:p>
    <w:p>
      <w:pPr>
        <w:ind w:firstLine="420"/>
        <w:spacing w:line="360" w:lineRule="auto"/>
        <w:rPr>
          <w:rFonts w:ascii="宋体" w:hAnsi="宋体"/>
          <w:bCs/>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.3具有履行合同所必需的设备和专业技术能力</w:t>
      </w:r>
      <w:r>
        <w:rPr>
          <w:rFonts w:ascii="宋体" w:hAnsi="宋体"/>
          <w:szCs w:val="21"/>
        </w:rPr>
        <w:t xml:space="preserve">（</w:t>
      </w:r>
      <w:r>
        <w:rPr>
          <w:rFonts w:hint="eastAsia" w:ascii="宋体" w:hAnsi="宋体"/>
          <w:szCs w:val="21"/>
        </w:rPr>
        <w:t xml:space="preserve">提供</w:t>
      </w:r>
      <w:r>
        <w:rPr>
          <w:rFonts w:hint="eastAsia" w:ascii="宋体" w:hAnsi="宋体"/>
          <w:szCs w:val="21"/>
          <w:lang w:eastAsia="zh-CN"/>
        </w:rPr>
        <w:t xml:space="preserve">资格条件</w:t>
      </w:r>
      <w:r>
        <w:rPr>
          <w:rFonts w:hint="eastAsia" w:ascii="宋体" w:hAnsi="宋体"/>
          <w:szCs w:val="21"/>
        </w:rPr>
        <w:t xml:space="preserve">承诺函</w:t>
      </w:r>
      <w:r>
        <w:rPr>
          <w:rFonts w:ascii="宋体" w:hAnsi="宋体"/>
          <w:color w:val="000000"/>
          <w:szCs w:val="21"/>
        </w:rPr>
        <w:t xml:space="preserve">或</w:t>
      </w:r>
      <w:r>
        <w:rPr>
          <w:rFonts w:ascii="宋体" w:hAnsi="宋体"/>
          <w:szCs w:val="21"/>
        </w:rPr>
        <w:t xml:space="preserve">提供相应证明材料</w:t>
      </w:r>
      <w:r>
        <w:rPr>
          <w:rFonts w:hint="eastAsia" w:ascii="宋体" w:hAnsi="宋体" w:cs="宋体"/>
          <w:color w:val="0000ff"/>
          <w:szCs w:val="21"/>
          <w:highlight w:val="none"/>
        </w:rPr>
        <w:t xml:space="preserve">，格式见第</w:t>
      </w:r>
      <w:r>
        <w:rPr>
          <w:rFonts w:hint="eastAsia" w:ascii="宋体" w:hAnsi="宋体" w:cs="宋体"/>
          <w:color w:val="0000ff"/>
          <w:szCs w:val="21"/>
          <w:highlight w:val="none"/>
          <w:lang w:eastAsia="zh-CN"/>
        </w:rPr>
        <w:t xml:space="preserve">七</w:t>
      </w:r>
      <w:r>
        <w:rPr>
          <w:rFonts w:hint="eastAsia" w:ascii="宋体" w:hAnsi="宋体" w:cs="宋体"/>
          <w:color w:val="0000ff"/>
          <w:szCs w:val="21"/>
          <w:highlight w:val="none"/>
        </w:rPr>
        <w:t xml:space="preserve">章</w:t>
      </w:r>
      <w:r>
        <w:rPr>
          <w:rFonts w:ascii="宋体" w:hAnsi="宋体"/>
          <w:szCs w:val="21"/>
        </w:rPr>
        <w:t xml:space="preserve">）</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.4具有依法缴纳税收和社会保障资金的良好记录（</w:t>
      </w:r>
      <w:r>
        <w:rPr>
          <w:rFonts w:hint="eastAsia" w:ascii="宋体" w:hAnsi="宋体"/>
          <w:color w:val="000000"/>
          <w:szCs w:val="21"/>
        </w:rPr>
        <w:t xml:space="preserve">提供</w:t>
      </w:r>
      <w:r>
        <w:rPr>
          <w:rFonts w:hint="eastAsia" w:ascii="宋体" w:hAnsi="宋体"/>
          <w:color w:val="000000"/>
          <w:szCs w:val="21"/>
          <w:lang w:eastAsia="zh-CN"/>
        </w:rPr>
        <w:t xml:space="preserve">资格条件</w:t>
      </w:r>
      <w:r>
        <w:rPr>
          <w:rFonts w:hint="eastAsia" w:ascii="宋体" w:hAnsi="宋体"/>
          <w:color w:val="000000"/>
          <w:szCs w:val="21"/>
        </w:rPr>
        <w:t xml:space="preserve">承诺函</w:t>
      </w:r>
      <w:r>
        <w:rPr>
          <w:rFonts w:ascii="宋体" w:hAnsi="宋体"/>
          <w:color w:val="000000"/>
          <w:szCs w:val="21"/>
        </w:rPr>
        <w:t xml:space="preserve">或</w:t>
      </w:r>
      <w:r>
        <w:rPr>
          <w:rFonts w:ascii="宋体" w:hAnsi="宋体"/>
          <w:szCs w:val="21"/>
        </w:rPr>
        <w:t xml:space="preserve">提供相应证明材料</w:t>
      </w:r>
      <w:r>
        <w:rPr>
          <w:rFonts w:hint="eastAsia" w:ascii="宋体" w:hAnsi="宋体" w:cs="宋体"/>
          <w:color w:val="0000ff"/>
          <w:szCs w:val="21"/>
          <w:highlight w:val="none"/>
        </w:rPr>
        <w:t xml:space="preserve">，格式见第</w:t>
      </w:r>
      <w:r>
        <w:rPr>
          <w:rFonts w:hint="eastAsia" w:ascii="宋体" w:hAnsi="宋体" w:cs="宋体"/>
          <w:color w:val="0000ff"/>
          <w:szCs w:val="21"/>
          <w:highlight w:val="none"/>
          <w:lang w:eastAsia="zh-CN"/>
        </w:rPr>
        <w:t xml:space="preserve">七</w:t>
      </w:r>
      <w:r>
        <w:rPr>
          <w:rFonts w:hint="eastAsia" w:ascii="宋体" w:hAnsi="宋体" w:cs="宋体"/>
          <w:color w:val="0000ff"/>
          <w:szCs w:val="21"/>
          <w:highlight w:val="none"/>
        </w:rPr>
        <w:t xml:space="preserve">章</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hint="eastAsia" w:ascii="宋体" w:hAnsi="宋体"/>
          <w:szCs w:val="21"/>
          <w:lang w:eastAsia="zh-CN"/>
        </w:rPr>
        <w:t xml:space="preserve">资格条件</w:t>
      </w:r>
      <w:r>
        <w:rPr>
          <w:rFonts w:hint="eastAsia" w:ascii="宋体" w:hAnsi="宋体"/>
          <w:szCs w:val="21"/>
        </w:rPr>
        <w:t xml:space="preserve">承诺函</w:t>
      </w:r>
      <w:r>
        <w:rPr>
          <w:rFonts w:hint="eastAsia" w:ascii="宋体" w:hAnsi="宋体" w:cs="宋体"/>
          <w:color w:val="0000ff"/>
          <w:szCs w:val="21"/>
          <w:highlight w:val="none"/>
        </w:rPr>
        <w:t xml:space="preserve">，格式见第</w:t>
      </w:r>
      <w:r>
        <w:rPr>
          <w:rFonts w:hint="eastAsia" w:ascii="宋体" w:hAnsi="宋体" w:cs="宋体"/>
          <w:color w:val="0000ff"/>
          <w:szCs w:val="21"/>
          <w:highlight w:val="none"/>
          <w:lang w:eastAsia="zh-CN"/>
        </w:rPr>
        <w:t xml:space="preserve">七</w:t>
      </w:r>
      <w:r>
        <w:rPr>
          <w:rFonts w:hint="eastAsia" w:ascii="宋体" w:hAnsi="宋体" w:cs="宋体"/>
          <w:color w:val="0000ff"/>
          <w:szCs w:val="21"/>
          <w:highlight w:val="none"/>
        </w:rPr>
        <w:t xml:space="preserve">章</w:t>
      </w:r>
      <w:r>
        <w:rPr>
          <w:rFonts w:ascii="宋体" w:hAnsi="宋体"/>
          <w:szCs w:val="21"/>
        </w:rPr>
        <w:t xml:space="preserve">）</w:t>
      </w:r>
      <w:r>
        <w:rPr>
          <w:rFonts w:ascii="宋体" w:hAnsi="宋体"/>
          <w:color w:val="000000"/>
          <w:szCs w:val="21"/>
        </w:rPr>
        <w:t xml:space="preserve">；</w:t>
      </w:r>
      <w:bookmarkEnd w:id="23"/>
      <w:r/>
      <w:r/>
    </w:p>
    <w:p>
      <w:pPr>
        <w:ind w:firstLine="422"/>
        <w:spacing w:line="360" w:lineRule="auto"/>
        <w:rPr>
          <w:rFonts w:ascii="宋体" w:hAnsi="宋体"/>
          <w:color w:val="0000ff"/>
          <w:szCs w:val="21"/>
        </w:rPr>
      </w:pPr>
      <w:r>
        <w:rPr>
          <w:rFonts w:hint="eastAsia" w:ascii="宋体" w:hAnsi="宋体"/>
          <w:b/>
          <w:color w:val="000000"/>
          <w:szCs w:val="21"/>
        </w:rPr>
        <w:t xml:space="preserve">4.</w:t>
      </w:r>
      <w:r>
        <w:rPr>
          <w:rFonts w:hint="eastAsia" w:ascii="宋体" w:hAnsi="宋体"/>
          <w:b/>
          <w:color w:val="000000"/>
          <w:szCs w:val="21"/>
          <w:lang w:val="en-US" w:eastAsia="zh-CN"/>
        </w:rPr>
        <w:t xml:space="preserve">2</w:t>
      </w:r>
      <w:r>
        <w:rPr>
          <w:rFonts w:hint="eastAsia" w:ascii="宋体" w:hAnsi="宋体"/>
          <w:b/>
          <w:color w:val="000000"/>
          <w:szCs w:val="21"/>
        </w:rPr>
        <w:t xml:space="preserve">供应商符合相关扶持政策的证明材料</w:t>
      </w:r>
      <w:r>
        <w:rPr>
          <w:rFonts w:hint="eastAsia" w:ascii="宋体" w:hAnsi="宋体"/>
          <w:b/>
          <w:color w:val="0000ff"/>
          <w:szCs w:val="21"/>
        </w:rPr>
        <w:t xml:space="preserve">（如有落实政府采购政策需满足的资格条件，则必须按要求提供以下材料中的至少一份，否则将被认定为资格审查不合格）</w:t>
      </w:r>
      <w:r>
        <w:rPr>
          <w:rFonts w:hint="eastAsia" w:ascii="宋体" w:hAnsi="宋体"/>
          <w:color w:val="0000ff"/>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2</w:t>
      </w:r>
      <w:r>
        <w:rPr>
          <w:rFonts w:ascii="宋体" w:hAnsi="宋体"/>
          <w:color w:val="000000"/>
          <w:szCs w:val="21"/>
        </w:rPr>
        <w:t xml:space="preserve">.1中小企业声明函（格式见第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2</w:t>
      </w:r>
      <w:r>
        <w:rPr>
          <w:rFonts w:ascii="宋体" w:hAnsi="宋体"/>
          <w:color w:val="000000"/>
          <w:szCs w:val="21"/>
        </w:rPr>
        <w:t xml:space="preserve">.2残疾人福利性单位声明函（格式见第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2</w:t>
      </w:r>
      <w:r>
        <w:rPr>
          <w:rFonts w:ascii="宋体" w:hAnsi="宋体"/>
          <w:color w:val="000000"/>
          <w:szCs w:val="21"/>
        </w:rPr>
        <w:t xml:space="preserve">.3监狱企业证明文件；</w:t>
      </w:r>
      <w:r/>
    </w:p>
    <w:p>
      <w:pPr>
        <w:ind w:firstLine="422"/>
        <w:spacing w:line="360" w:lineRule="auto"/>
        <w:rPr>
          <w:rFonts w:hint="eastAsia" w:ascii="宋体" w:hAnsi="宋体" w:eastAsia="宋体" w:cs="宋体"/>
          <w:b/>
          <w:bCs/>
          <w:color w:val="0000ff"/>
          <w:szCs w:val="21"/>
          <w:highlight w:val="none"/>
          <w:lang w:eastAsia="zh-CN"/>
        </w:rPr>
      </w:pPr>
      <w:r>
        <w:rPr>
          <w:rFonts w:hint="eastAsia" w:ascii="宋体" w:hAnsi="宋体" w:eastAsia="宋体" w:cs="宋体"/>
          <w:b/>
          <w:bCs/>
          <w:color w:val="0000ff"/>
          <w:szCs w:val="21"/>
          <w:highlight w:val="none"/>
          <w:lang w:eastAsia="zh-CN"/>
        </w:rPr>
        <w:t xml:space="preserve">4.</w:t>
      </w:r>
      <w:r>
        <w:rPr>
          <w:rFonts w:hint="eastAsia" w:ascii="宋体" w:hAnsi="宋体" w:cs="宋体"/>
          <w:b/>
          <w:bCs/>
          <w:color w:val="0000ff"/>
          <w:szCs w:val="21"/>
          <w:highlight w:val="none"/>
          <w:lang w:val="en-US" w:eastAsia="zh-CN"/>
        </w:rPr>
        <w:t xml:space="preserve">3</w:t>
      </w:r>
      <w:r>
        <w:rPr>
          <w:rFonts w:hint="eastAsia" w:ascii="宋体" w:hAnsi="宋体" w:eastAsia="宋体" w:cs="宋体"/>
          <w:b/>
          <w:bCs/>
          <w:color w:val="0000ff"/>
          <w:szCs w:val="21"/>
          <w:highlight w:val="none"/>
          <w:lang w:eastAsia="zh-CN"/>
        </w:rPr>
        <w:t xml:space="preserve">特定资格条件的证明材料：</w:t>
      </w:r>
      <w:r/>
    </w:p>
    <w:p>
      <w:pPr>
        <w:ind w:firstLine="422"/>
        <w:spacing w:line="360" w:lineRule="auto"/>
        <w:rPr>
          <w:rFonts w:hint="eastAsia" w:ascii="宋体" w:hAnsi="宋体"/>
          <w:b w:val="0"/>
          <w:bCs w:val="0"/>
          <w:color w:val="auto"/>
          <w:szCs w:val="21"/>
        </w:rPr>
      </w:pPr>
      <w:r>
        <w:rPr>
          <w:rFonts w:hint="eastAsia" w:ascii="宋体" w:hAnsi="宋体" w:cs="宋体"/>
          <w:b w:val="0"/>
          <w:bCs w:val="0"/>
          <w:color w:val="auto"/>
          <w:szCs w:val="21"/>
          <w:highlight w:val="none"/>
        </w:rPr>
        <w:t xml:space="preserve">未被“信用中国”网站（www.creditchina.gov.cn）列入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s="宋体"/>
          <w:b w:val="0"/>
          <w:bCs w:val="0"/>
          <w:color w:val="auto"/>
          <w:szCs w:val="21"/>
          <w:highlight w:val="none"/>
        </w:rPr>
        <w:t xml:space="preserve">。</w:t>
      </w:r>
      <w:r>
        <w:rPr>
          <w:rFonts w:hint="eastAsia" w:ascii="宋体" w:hAnsi="宋体"/>
          <w:b w:val="0"/>
          <w:bCs w:val="0"/>
          <w:color w:val="auto"/>
          <w:szCs w:val="21"/>
          <w:highlight w:val="none"/>
        </w:rPr>
        <w:t xml:space="preserve">（</w:t>
      </w:r>
      <w:r>
        <w:rPr>
          <w:rFonts w:hint="eastAsia" w:ascii="宋体" w:hAnsi="宋体"/>
          <w:b w:val="0"/>
          <w:bCs w:val="0"/>
          <w:color w:val="auto"/>
          <w:szCs w:val="21"/>
          <w:highlight w:val="none"/>
          <w:lang w:eastAsia="zh-CN"/>
        </w:rPr>
        <w:t xml:space="preserve">信用报告）</w:t>
      </w:r>
      <w:r>
        <w:rPr>
          <w:rFonts w:hint="eastAsia" w:ascii="宋体" w:hAnsi="宋体"/>
          <w:b w:val="0"/>
          <w:bCs w:val="0"/>
          <w:color w:val="auto"/>
          <w:szCs w:val="21"/>
        </w:rPr>
        <w:t xml:space="preserve">。</w:t>
      </w:r>
      <w:r/>
    </w:p>
    <w:p>
      <w:pPr>
        <w:ind w:firstLine="420"/>
        <w:spacing w:line="360" w:lineRule="auto"/>
        <w:rPr>
          <w:rFonts w:hint="eastAsia" w:ascii="宋体" w:hAnsi="宋体" w:eastAsia="宋体" w:cs="宋体"/>
          <w:b/>
          <w:bCs/>
          <w:color w:val="0000ff"/>
          <w:szCs w:val="21"/>
          <w:lang w:val="en-US" w:eastAsia="zh-CN"/>
        </w:rPr>
      </w:pPr>
      <w:r>
        <w:rPr>
          <w:rFonts w:hint="eastAsia" w:ascii="宋体" w:hAnsi="宋体" w:cs="宋体"/>
          <w:bCs/>
          <w:color w:val="000000"/>
          <w:szCs w:val="21"/>
          <w:lang w:val="en-US" w:eastAsia="zh-CN" w:bidi="ar-SA"/>
        </w:rPr>
        <w:t xml:space="preserve">4.4其他有关资格证明的文件</w:t>
      </w:r>
      <w:r>
        <w:rPr>
          <w:rFonts w:hint="eastAsia" w:ascii="宋体" w:hAnsi="宋体" w:eastAsia="宋体" w:cs="宋体"/>
          <w:b/>
          <w:bCs/>
          <w:color w:val="0000ff"/>
          <w:szCs w:val="21"/>
          <w:lang w:val="en-US" w:eastAsia="zh-CN"/>
        </w:rPr>
        <w:t xml:space="preserve">（谈判文件如有</w:t>
      </w:r>
      <w:r>
        <w:rPr>
          <w:rFonts w:hint="eastAsia" w:ascii="宋体" w:hAnsi="宋体" w:cs="宋体"/>
          <w:b/>
          <w:bCs/>
          <w:color w:val="0000ff"/>
          <w:szCs w:val="21"/>
          <w:lang w:val="en-US" w:eastAsia="zh-CN"/>
        </w:rPr>
        <w:t xml:space="preserve">则</w:t>
      </w:r>
      <w:r>
        <w:rPr>
          <w:rFonts w:hint="eastAsia" w:ascii="宋体" w:hAnsi="宋体" w:eastAsia="宋体" w:cs="宋体"/>
          <w:b/>
          <w:bCs/>
          <w:color w:val="0000ff"/>
          <w:szCs w:val="21"/>
          <w:lang w:val="en-US" w:eastAsia="zh-CN"/>
        </w:rPr>
        <w:t xml:space="preserve">必须提供，否则为无效标）。</w:t>
      </w:r>
      <w:r/>
    </w:p>
    <w:p>
      <w:pPr>
        <w:pStyle w:val="1049"/>
        <w:numPr>
          <w:ilvl w:val="0"/>
          <w:numId w:val="12"/>
        </w:numPr>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符合性审查文件</w:t>
      </w:r>
      <w:r/>
    </w:p>
    <w:p>
      <w:pPr>
        <w:ind w:firstLine="420"/>
        <w:spacing w:line="360" w:lineRule="auto"/>
        <w:rPr>
          <w:rFonts w:ascii="宋体" w:hAnsi="宋体"/>
          <w:color w:val="000000"/>
          <w:sz w:val="21"/>
          <w:szCs w:val="21"/>
          <w:highlight w:val="none"/>
        </w:rPr>
      </w:pPr>
      <w:r>
        <w:rPr>
          <w:rFonts w:hint="eastAsia" w:ascii="宋体" w:hAnsi="宋体"/>
          <w:color w:val="000000"/>
          <w:sz w:val="21"/>
          <w:szCs w:val="21"/>
        </w:rPr>
        <w:t xml:space="preserve">5.</w:t>
      </w:r>
      <w:r>
        <w:rPr>
          <w:rFonts w:hint="eastAsia" w:ascii="宋体" w:hAnsi="宋体"/>
          <w:color w:val="000000"/>
          <w:sz w:val="21"/>
          <w:szCs w:val="21"/>
          <w:highlight w:val="none"/>
        </w:rPr>
        <w:t xml:space="preserve">1报价分析表；</w:t>
      </w:r>
      <w:r>
        <w:rPr>
          <w:rFonts w:hint="eastAsia" w:ascii="宋体" w:hAnsi="宋体"/>
          <w:b/>
          <w:color w:val="0000ff"/>
          <w:sz w:val="21"/>
          <w:szCs w:val="21"/>
          <w:highlight w:val="none"/>
        </w:rPr>
        <w:t xml:space="preserve">（格式见第七章，必须提供否则将被认定为未实质性响应谈判文件要求）</w:t>
      </w:r>
      <w:r/>
    </w:p>
    <w:p>
      <w:pPr>
        <w:ind w:firstLine="420"/>
        <w:spacing w:line="360" w:lineRule="auto"/>
        <w:rPr>
          <w:rFonts w:hint="eastAsia" w:ascii="宋体" w:hAnsi="宋体"/>
          <w:b/>
          <w:color w:val="0000ff"/>
          <w:sz w:val="21"/>
          <w:szCs w:val="21"/>
          <w:highlight w:val="none"/>
        </w:rPr>
      </w:pPr>
      <w:r>
        <w:rPr>
          <w:rFonts w:hint="eastAsia" w:ascii="宋体" w:hAnsi="宋体"/>
          <w:color w:val="000000"/>
          <w:sz w:val="21"/>
          <w:szCs w:val="21"/>
          <w:highlight w:val="none"/>
          <w:lang w:val="en-US" w:eastAsia="zh-CN"/>
        </w:rPr>
        <w:t xml:space="preserve">5</w:t>
      </w:r>
      <w:r>
        <w:rPr>
          <w:rFonts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响应</w:t>
      </w:r>
      <w:r>
        <w:rPr>
          <w:rFonts w:hint="eastAsia" w:ascii="宋体" w:hAnsi="宋体" w:cs="宋体"/>
          <w:color w:val="000000"/>
          <w:sz w:val="21"/>
          <w:szCs w:val="21"/>
          <w:highlight w:val="none"/>
        </w:rPr>
        <w:t xml:space="preserve">承诺</w:t>
      </w:r>
      <w:r>
        <w:rPr>
          <w:rFonts w:hint="eastAsia" w:ascii="宋体" w:hAnsi="宋体"/>
          <w:color w:val="000000"/>
          <w:sz w:val="21"/>
          <w:szCs w:val="21"/>
          <w:highlight w:val="none"/>
        </w:rPr>
        <w:t xml:space="preserve">函；</w:t>
      </w:r>
      <w:r>
        <w:rPr>
          <w:rFonts w:hint="eastAsia" w:ascii="宋体" w:hAnsi="宋体"/>
          <w:b/>
          <w:color w:val="0000ff"/>
          <w:sz w:val="21"/>
          <w:szCs w:val="21"/>
          <w:highlight w:val="none"/>
        </w:rPr>
        <w:t xml:space="preserve">（格式见第七章，必须提供否则将被认定为未实质性响应谈判文件要求）</w:t>
      </w:r>
      <w:r/>
    </w:p>
    <w:p>
      <w:pPr>
        <w:ind w:firstLine="420"/>
        <w:spacing w:line="360" w:lineRule="auto"/>
        <w:rPr>
          <w:rFonts w:hint="eastAsia" w:ascii="宋体" w:hAnsi="宋体"/>
          <w:b/>
          <w:color w:val="0000ff"/>
          <w:sz w:val="21"/>
          <w:szCs w:val="21"/>
          <w:highlight w:val="none"/>
        </w:rPr>
      </w:pPr>
      <w:r>
        <w:rPr>
          <w:rFonts w:hint="eastAsia" w:ascii="宋体" w:hAnsi="宋体"/>
          <w:color w:val="000000"/>
          <w:sz w:val="21"/>
          <w:szCs w:val="21"/>
          <w:highlight w:val="none"/>
          <w:lang w:val="en-US" w:eastAsia="zh-CN"/>
        </w:rPr>
        <w:t xml:space="preserve">5</w:t>
      </w:r>
      <w:r>
        <w:rPr>
          <w:rFonts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ascii="宋体" w:hAnsi="宋体"/>
          <w:color w:val="000000"/>
          <w:sz w:val="21"/>
          <w:szCs w:val="21"/>
          <w:highlight w:val="none"/>
        </w:rPr>
        <w:t xml:space="preserve">供应商情况表</w:t>
      </w:r>
      <w:r>
        <w:rPr>
          <w:rFonts w:hint="eastAsia" w:ascii="宋体" w:hAnsi="宋体"/>
          <w:color w:val="000000"/>
          <w:sz w:val="21"/>
          <w:szCs w:val="21"/>
          <w:highlight w:val="none"/>
        </w:rPr>
        <w:t xml:space="preserve">；</w:t>
      </w:r>
      <w:r>
        <w:rPr>
          <w:rFonts w:hint="eastAsia" w:ascii="宋体" w:hAnsi="宋体"/>
          <w:b/>
          <w:color w:val="0000ff"/>
          <w:sz w:val="21"/>
          <w:szCs w:val="21"/>
          <w:highlight w:val="none"/>
        </w:rPr>
        <w:t xml:space="preserve">（格式见第七章，必须提供否则将被认定为未实质性响应谈判文件要求）</w:t>
      </w:r>
      <w:r/>
    </w:p>
    <w:p>
      <w:pPr>
        <w:ind w:firstLine="420"/>
        <w:spacing w:line="360" w:lineRule="auto"/>
        <w:rPr>
          <w:rFonts w:ascii="宋体" w:hAnsi="宋体"/>
          <w:b/>
          <w:color w:val="ff0000"/>
          <w:sz w:val="21"/>
          <w:szCs w:val="21"/>
        </w:rPr>
      </w:pPr>
      <w:r>
        <w:rPr>
          <w:rFonts w:hint="eastAsia" w:ascii="宋体" w:hAnsi="宋体"/>
          <w:color w:val="000000"/>
          <w:sz w:val="21"/>
          <w:szCs w:val="21"/>
          <w:highlight w:val="none"/>
        </w:rPr>
        <w:t xml:space="preserve">5.</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偏离表；</w:t>
      </w:r>
      <w:r>
        <w:rPr>
          <w:rFonts w:hint="eastAsia" w:ascii="宋体" w:hAnsi="宋体"/>
          <w:b/>
          <w:color w:val="0000ff"/>
          <w:sz w:val="21"/>
          <w:szCs w:val="21"/>
          <w:highlight w:val="none"/>
        </w:rPr>
        <w:t xml:space="preserve">（格式见第七章，必须提供否则将被认定为未实质性响应谈判文件要求）</w:t>
      </w:r>
      <w:r/>
    </w:p>
    <w:p>
      <w:pPr>
        <w:ind w:firstLine="420"/>
        <w:spacing w:line="360" w:lineRule="auto"/>
        <w:rPr>
          <w:b/>
          <w:bCs/>
          <w:color w:val="ff0000"/>
          <w:sz w:val="21"/>
          <w:szCs w:val="21"/>
        </w:rPr>
      </w:pPr>
      <w:r>
        <w:rPr>
          <w:rFonts w:hint="eastAsia" w:ascii="宋体" w:hAnsi="宋体"/>
          <w:color w:val="000000"/>
          <w:sz w:val="21"/>
          <w:szCs w:val="21"/>
          <w:highlight w:val="none"/>
        </w:rPr>
        <w:t xml:space="preserve">5.</w:t>
      </w:r>
      <w:r>
        <w:rPr>
          <w:rFonts w:hint="eastAsia" w:ascii="宋体" w:hAnsi="宋体"/>
          <w:color w:val="000000"/>
          <w:sz w:val="21"/>
          <w:szCs w:val="21"/>
          <w:highlight w:val="none"/>
          <w:lang w:val="en-US" w:eastAsia="zh-CN"/>
        </w:rPr>
        <w:t xml:space="preserve">5 </w:t>
      </w:r>
      <w:r>
        <w:rPr>
          <w:rFonts w:hint="eastAsia" w:ascii="宋体" w:hAnsi="宋体"/>
          <w:color w:val="000000"/>
          <w:sz w:val="21"/>
          <w:szCs w:val="21"/>
        </w:rPr>
        <w:t xml:space="preserve">项目</w:t>
      </w:r>
      <w:r>
        <w:rPr>
          <w:rFonts w:ascii="宋体" w:hAnsi="宋体"/>
          <w:color w:val="000000"/>
          <w:sz w:val="21"/>
          <w:szCs w:val="21"/>
        </w:rPr>
        <w:t xml:space="preserve">人员配置表</w:t>
      </w:r>
      <w:r>
        <w:rPr>
          <w:rFonts w:hint="eastAsia" w:ascii="宋体" w:hAnsi="宋体"/>
          <w:color w:val="000000"/>
          <w:sz w:val="21"/>
          <w:szCs w:val="21"/>
        </w:rPr>
        <w:t xml:space="preserve">；</w:t>
      </w:r>
      <w:r>
        <w:rPr>
          <w:rFonts w:hint="eastAsia" w:ascii="宋体" w:hAnsi="宋体"/>
          <w:b/>
          <w:color w:val="0000ff"/>
          <w:sz w:val="21"/>
          <w:szCs w:val="21"/>
          <w:highlight w:val="none"/>
        </w:rPr>
        <w:t xml:space="preserve">（格式见第七章，必须提供否则将被认定为未实质性响应谈判文件要求）</w:t>
      </w:r>
      <w:r/>
    </w:p>
    <w:p>
      <w:pPr>
        <w:ind w:firstLine="420"/>
        <w:spacing w:line="360" w:lineRule="auto"/>
        <w:rPr>
          <w:rFonts w:hint="eastAsia" w:ascii="宋体" w:hAnsi="宋体"/>
          <w:color w:val="000000"/>
          <w:szCs w:val="21"/>
          <w:highlight w:val="red"/>
          <w:lang w:val="en-US" w:eastAsia="zh-CN"/>
        </w:rPr>
      </w:pPr>
      <w:r>
        <w:rPr>
          <w:rFonts w:hint="eastAsia" w:ascii="宋体" w:hAnsi="宋体"/>
          <w:color w:val="000000"/>
          <w:sz w:val="21"/>
          <w:szCs w:val="21"/>
        </w:rPr>
        <w:t xml:space="preserve">5.</w:t>
      </w:r>
      <w:r>
        <w:rPr>
          <w:rFonts w:hint="eastAsia" w:ascii="宋体" w:hAnsi="宋体"/>
          <w:color w:val="000000"/>
          <w:sz w:val="21"/>
          <w:szCs w:val="21"/>
          <w:lang w:val="en-US" w:eastAsia="zh-CN"/>
        </w:rPr>
        <w:t xml:space="preserve">6拟投入设施设备一览表</w:t>
      </w:r>
      <w:r>
        <w:rPr>
          <w:rFonts w:hint="eastAsia" w:ascii="宋体" w:hAnsi="宋体"/>
          <w:color w:val="000000"/>
          <w:sz w:val="21"/>
          <w:szCs w:val="21"/>
        </w:rPr>
        <w:t xml:space="preserve">；</w:t>
      </w:r>
      <w:r>
        <w:rPr>
          <w:rFonts w:hint="eastAsia" w:ascii="宋体" w:hAnsi="宋体"/>
          <w:b/>
          <w:color w:val="0000ff"/>
          <w:sz w:val="21"/>
          <w:szCs w:val="21"/>
          <w:highlight w:val="none"/>
        </w:rPr>
        <w:t xml:space="preserve">（格式见第七章，必须提供否则将被认定为未实质性响应谈判文</w:t>
      </w:r>
      <w:r>
        <w:rPr>
          <w:rFonts w:hint="eastAsia" w:ascii="宋体" w:hAnsi="宋体"/>
          <w:b/>
          <w:color w:val="0000ff"/>
          <w:szCs w:val="21"/>
          <w:highlight w:val="none"/>
        </w:rPr>
        <w:t xml:space="preserve">件要求）</w:t>
      </w:r>
      <w:r/>
    </w:p>
    <w:p>
      <w:pPr>
        <w:ind w:firstLine="420"/>
        <w:spacing w:line="360" w:lineRule="auto"/>
        <w:rPr>
          <w:rFonts w:hint="eastAsia" w:ascii="宋体" w:hAnsi="宋体" w:eastAsia="宋体"/>
          <w:b/>
          <w:bCs/>
          <w:color w:val="000000" w:themeColor="text1"/>
          <w:szCs w:val="21"/>
          <w:lang w:eastAsia="zh-CN"/>
          <w14:textFill>
            <w14:solidFill>
              <w14:schemeClr w14:val="tx1"/>
            </w14:solidFill>
          </w14:textFill>
        </w:rPr>
      </w:pPr>
      <w:r>
        <w:rPr>
          <w:rFonts w:hint="eastAsia" w:ascii="宋体" w:hAnsi="宋体"/>
          <w:color w:val="000000"/>
          <w:sz w:val="21"/>
          <w:szCs w:val="21"/>
          <w:lang w:val="en-US" w:eastAsia="zh-CN"/>
        </w:rPr>
        <w:t xml:space="preserve">5.7现场技术支持服务承诺书；</w:t>
      </w:r>
      <w:r>
        <w:rPr>
          <w:rFonts w:hint="eastAsia" w:ascii="宋体" w:hAnsi="宋体"/>
          <w:b/>
          <w:color w:val="0000ff"/>
          <w:sz w:val="21"/>
          <w:szCs w:val="21"/>
          <w:highlight w:val="none"/>
        </w:rPr>
        <w:t xml:space="preserve">（格式</w:t>
      </w:r>
      <w:r>
        <w:rPr>
          <w:rFonts w:hint="eastAsia" w:ascii="宋体" w:hAnsi="宋体"/>
          <w:b/>
          <w:color w:val="0000ff"/>
          <w:sz w:val="21"/>
          <w:szCs w:val="21"/>
          <w:highlight w:val="none"/>
          <w:lang w:eastAsia="zh-CN"/>
        </w:rPr>
        <w:t xml:space="preserve">自拟</w:t>
      </w:r>
      <w:r>
        <w:rPr>
          <w:rFonts w:hint="eastAsia" w:ascii="宋体" w:hAnsi="宋体"/>
          <w:b/>
          <w:color w:val="0000ff"/>
          <w:sz w:val="21"/>
          <w:szCs w:val="21"/>
          <w:highlight w:val="none"/>
        </w:rPr>
        <w:t xml:space="preserve">，必须提供否则将被认定为未实质性响应谈判文</w:t>
      </w:r>
      <w:r>
        <w:rPr>
          <w:rFonts w:hint="eastAsia" w:ascii="宋体" w:hAnsi="宋体"/>
          <w:b/>
          <w:color w:val="0000ff"/>
          <w:szCs w:val="21"/>
          <w:highlight w:val="none"/>
        </w:rPr>
        <w:t xml:space="preserve">件要求）</w:t>
      </w:r>
      <w:r/>
    </w:p>
    <w:p>
      <w:pPr>
        <w:ind w:firstLine="420"/>
        <w:spacing w:line="360" w:lineRule="auto"/>
        <w:rPr>
          <w:rFonts w:hint="eastAsia" w:ascii="宋体" w:hAnsi="宋体"/>
          <w:color w:val="000000"/>
          <w:szCs w:val="21"/>
          <w:lang w:val="en-US" w:eastAsia="zh-CN"/>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lang w:val="en-US" w:eastAsia="zh-CN"/>
        </w:rPr>
        <w:t xml:space="preserve">8现状分析说明</w:t>
      </w:r>
      <w:r>
        <w:rPr>
          <w:rFonts w:hint="eastAsia" w:ascii="宋体" w:hAnsi="宋体"/>
          <w:color w:val="000000"/>
          <w:sz w:val="21"/>
          <w:szCs w:val="21"/>
          <w:highlight w:val="none"/>
        </w:rPr>
        <w:t xml:space="preserve">；</w:t>
      </w:r>
      <w:r>
        <w:rPr>
          <w:rFonts w:hint="eastAsia" w:ascii="宋体" w:hAnsi="宋体"/>
          <w:b/>
          <w:color w:val="0000ff"/>
          <w:sz w:val="21"/>
          <w:szCs w:val="21"/>
          <w:highlight w:val="none"/>
        </w:rPr>
        <w:t xml:space="preserve">（格式</w:t>
      </w:r>
      <w:r>
        <w:rPr>
          <w:rFonts w:hint="eastAsia" w:ascii="宋体" w:hAnsi="宋体"/>
          <w:b/>
          <w:color w:val="0000ff"/>
          <w:sz w:val="21"/>
          <w:szCs w:val="21"/>
          <w:highlight w:val="none"/>
          <w:lang w:eastAsia="zh-CN"/>
        </w:rPr>
        <w:t xml:space="preserve">自拟</w:t>
      </w:r>
      <w:r>
        <w:rPr>
          <w:rFonts w:hint="eastAsia" w:ascii="宋体" w:hAnsi="宋体"/>
          <w:b/>
          <w:color w:val="0000ff"/>
          <w:sz w:val="21"/>
          <w:szCs w:val="21"/>
          <w:highlight w:val="none"/>
        </w:rPr>
        <w:t xml:space="preserve">，必须提供否则将被认定为未实质性响应谈判文件要求）</w:t>
      </w:r>
      <w:r/>
    </w:p>
    <w:p>
      <w:pPr>
        <w:ind w:firstLine="420"/>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5.9</w:t>
      </w:r>
      <w:r>
        <w:rPr>
          <w:rFonts w:hint="eastAsia" w:ascii="宋体" w:hAnsi="宋体" w:eastAsia="宋体" w:cs="宋体"/>
          <w:color w:val="000000"/>
          <w:szCs w:val="21"/>
        </w:rPr>
        <w:t xml:space="preserve">授权委托书、双方身份证、投标</w:t>
      </w:r>
      <w:r>
        <w:rPr>
          <w:rFonts w:hint="eastAsia" w:ascii="宋体" w:hAnsi="宋体" w:cs="宋体"/>
          <w:color w:val="000000"/>
          <w:szCs w:val="21"/>
          <w:lang w:eastAsia="zh-CN"/>
        </w:rPr>
        <w:t xml:space="preserve">人</w:t>
      </w:r>
      <w:r>
        <w:rPr>
          <w:rFonts w:hint="eastAsia" w:ascii="宋体" w:hAnsi="宋体" w:eastAsia="宋体" w:cs="宋体"/>
          <w:color w:val="000000"/>
          <w:szCs w:val="21"/>
        </w:rPr>
        <w:t xml:space="preserve">为被授权人近期缴纳社保的证明；</w:t>
      </w:r>
      <w:r>
        <w:rPr>
          <w:rFonts w:hint="eastAsia" w:ascii="宋体" w:hAnsi="宋体"/>
          <w:b/>
          <w:color w:val="0000ff"/>
          <w:szCs w:val="21"/>
          <w:highlight w:val="none"/>
        </w:rPr>
        <w:t xml:space="preserve">（如有授权，必须提供，</w:t>
      </w:r>
      <w:r>
        <w:rPr>
          <w:rFonts w:hint="eastAsia" w:ascii="宋体" w:hAnsi="宋体"/>
          <w:b/>
          <w:color w:val="0000ff"/>
          <w:szCs w:val="21"/>
          <w:highlight w:val="none"/>
          <w:lang w:eastAsia="zh-CN"/>
        </w:rPr>
        <w:t xml:space="preserve">否则为无效标，</w:t>
      </w:r>
      <w:r>
        <w:rPr>
          <w:rFonts w:hint="eastAsia" w:ascii="宋体" w:hAnsi="宋体"/>
          <w:b/>
          <w:color w:val="0000ff"/>
          <w:szCs w:val="21"/>
          <w:highlight w:val="none"/>
        </w:rPr>
        <w:t xml:space="preserve">格式见第七章）。</w:t>
      </w:r>
      <w:r/>
    </w:p>
    <w:p>
      <w:pPr>
        <w:ind w:firstLine="420"/>
        <w:spacing w:line="360" w:lineRule="auto"/>
        <w:rPr>
          <w:rFonts w:hint="eastAsia" w:ascii="宋体" w:hAnsi="宋体"/>
          <w:b/>
          <w:color w:val="0000ff"/>
          <w:szCs w:val="21"/>
          <w:highlight w:val="none"/>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lang w:val="en-US" w:eastAsia="zh-CN"/>
        </w:rPr>
        <w:t xml:space="preserve">10</w:t>
      </w:r>
      <w:r>
        <w:rPr>
          <w:rFonts w:hint="eastAsia" w:ascii="宋体" w:hAnsi="宋体"/>
          <w:color w:val="000000"/>
          <w:szCs w:val="21"/>
          <w:lang w:eastAsia="zh-CN"/>
        </w:rPr>
        <w:t xml:space="preserve">其他</w:t>
      </w:r>
      <w:r>
        <w:rPr>
          <w:rFonts w:hint="eastAsia" w:ascii="宋体" w:hAnsi="宋体"/>
          <w:color w:val="000000"/>
          <w:szCs w:val="21"/>
        </w:rPr>
        <w:t xml:space="preserve">相关的符合性审查证明材料。</w:t>
      </w:r>
      <w:r>
        <w:rPr>
          <w:rFonts w:hint="eastAsia" w:ascii="宋体" w:hAnsi="宋体"/>
          <w:b/>
          <w:color w:val="0000ff"/>
          <w:szCs w:val="21"/>
          <w:highlight w:val="none"/>
        </w:rPr>
        <w:t xml:space="preserve">（如有实质性响应项要求提供的材料则必须提供相应材料，否则将被认定为未实质性响应招标文件要求）</w:t>
      </w:r>
      <w:r/>
    </w:p>
    <w:p>
      <w:pPr>
        <w:pStyle w:val="1049"/>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49"/>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color w:val="0000ff"/>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0000ff"/>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0000ff"/>
          <w:szCs w:val="21"/>
        </w:rPr>
        <w:t xml:space="preserve">否则将被认定为未实质性响应谈判文件要求。</w:t>
      </w:r>
      <w:r/>
    </w:p>
    <w:p>
      <w:pPr>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hint="eastAsia" w:ascii="宋体" w:hAnsi="宋体"/>
          <w:b/>
          <w:color w:val="0000ff"/>
          <w:szCs w:val="21"/>
          <w:highlight w:val="cyan"/>
          <w:lang w:eastAsia="zh-CN"/>
        </w:rPr>
      </w:pPr>
      <w:r>
        <w:rPr>
          <w:rFonts w:hint="eastAsia" w:ascii="宋体" w:hAnsi="宋体"/>
          <w:b/>
          <w:color w:val="0000ff"/>
          <w:szCs w:val="21"/>
          <w:highlight w:val="cyan"/>
          <w:lang w:val="en-US" w:eastAsia="zh-CN"/>
        </w:rPr>
        <w:t xml:space="preserve">7.5本项目采购文件要求投标人提供</w:t>
      </w:r>
      <w:r>
        <w:rPr>
          <w:rFonts w:hint="eastAsia" w:ascii="宋体" w:hAnsi="宋体"/>
          <w:b/>
          <w:color w:val="0000ff"/>
          <w:szCs w:val="21"/>
          <w:highlight w:val="cyan"/>
        </w:rPr>
        <w:t xml:space="preserve">近期缴纳社保的证明</w:t>
      </w:r>
      <w:r>
        <w:rPr>
          <w:rFonts w:hint="eastAsia" w:ascii="宋体" w:hAnsi="宋体"/>
          <w:b/>
          <w:color w:val="0000ff"/>
          <w:szCs w:val="21"/>
          <w:highlight w:val="cyan"/>
          <w:lang w:eastAsia="zh-CN"/>
        </w:rPr>
        <w:t xml:space="preserve">中的“近期”指提交投标文件截止时间前</w:t>
      </w:r>
      <w:r>
        <w:rPr>
          <w:rFonts w:hint="eastAsia" w:ascii="宋体" w:hAnsi="宋体"/>
          <w:b/>
          <w:color w:val="0000ff"/>
          <w:szCs w:val="21"/>
          <w:highlight w:val="cyan"/>
          <w:lang w:val="en-US" w:eastAsia="zh-CN"/>
        </w:rPr>
        <w:t xml:space="preserve">3</w:t>
      </w:r>
      <w:r>
        <w:rPr>
          <w:rFonts w:hint="eastAsia" w:ascii="宋体" w:hAnsi="宋体"/>
          <w:b/>
          <w:color w:val="0000ff"/>
          <w:szCs w:val="21"/>
          <w:highlight w:val="cyan"/>
          <w:lang w:eastAsia="zh-CN"/>
        </w:rPr>
        <w:t xml:space="preserve">个月内任意一个月的社保缴纳证明。</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w:t>
      </w:r>
      <w:r>
        <w:rPr>
          <w:rFonts w:hint="eastAsia" w:ascii="宋体" w:hAnsi="宋体"/>
          <w:color w:val="000000"/>
          <w:szCs w:val="21"/>
          <w:lang w:eastAsia="zh-CN"/>
        </w:rPr>
        <w:t xml:space="preserve">成交</w:t>
      </w:r>
      <w:r>
        <w:rPr>
          <w:rFonts w:hint="eastAsia" w:ascii="宋体" w:hAnsi="宋体"/>
          <w:color w:val="000000"/>
          <w:szCs w:val="21"/>
        </w:rPr>
        <w:t xml:space="preserve">后将</w:t>
      </w:r>
      <w:r>
        <w:rPr>
          <w:rFonts w:hint="eastAsia" w:ascii="宋体" w:hAnsi="宋体"/>
          <w:color w:val="000000"/>
          <w:szCs w:val="21"/>
          <w:lang w:eastAsia="zh-CN"/>
        </w:rPr>
        <w:t xml:space="preserve">成交</w:t>
      </w:r>
      <w:r>
        <w:rPr>
          <w:rFonts w:hint="eastAsia" w:ascii="宋体" w:hAnsi="宋体"/>
          <w:color w:val="000000"/>
          <w:szCs w:val="21"/>
        </w:rPr>
        <w:t xml:space="preserve">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themeColor="text1"/>
          <w:szCs w:val="21"/>
          <w14:textFill>
            <w14:solidFill>
              <w14:schemeClr w14:val="tx1"/>
            </w14:solidFill>
          </w14:textFill>
        </w:rPr>
        <w:t xml:space="preserve">制作并上传电子投标文件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24" w:name="_Hlk155612446"/>
      <w:r>
        <w:rPr>
          <w:rFonts w:hint="eastAsia" w:ascii="宋体" w:hAnsi="宋体"/>
          <w:color w:val="000000"/>
          <w:szCs w:val="21"/>
        </w:rPr>
        <w:t xml:space="preserve">具体操作方法见《苏采云系统供应商操作手册》。</w:t>
      </w:r>
      <w:bookmarkEnd w:id="24"/>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807"/>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07"/>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807"/>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六、成交服务费</w:t>
      </w:r>
      <w:r/>
    </w:p>
    <w:p>
      <w:pPr>
        <w:pStyle w:val="807"/>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成交服务费：成交单位根据预算金额按差额定率累进法计算并支付成交服务费：100万元以下部分收取1.5%；100万元（含）-500万元部分收取1.1%；500万元（含）-1000万元部分收取0.8%；1000万元（含）～5000万元部分收取0.5%，5000万元（含）以上部分收取0.25%，不足叁仟元按叁仟元整收取）。该费用应在领取成交通知书前付清。成交单位如果未按规定交纳成交服务费，招标代理机构保留诉讼的权利。成交服务费缴纳账户：（昆山品正建设顾问有限公司  </w:t>
      </w:r>
      <w:r>
        <w:rPr>
          <w:rFonts w:hint="eastAsia" w:ascii="宋体" w:hAnsi="宋体" w:eastAsia="宋体"/>
          <w:color w:val="000000"/>
          <w:sz w:val="21"/>
          <w:szCs w:val="21"/>
          <w:lang w:eastAsia="zh-CN"/>
        </w:rPr>
        <w:t xml:space="preserve">账号</w:t>
      </w:r>
      <w:r>
        <w:rPr>
          <w:rFonts w:hint="eastAsia" w:ascii="宋体" w:hAnsi="宋体" w:eastAsia="宋体"/>
          <w:color w:val="000000"/>
          <w:sz w:val="21"/>
          <w:szCs w:val="21"/>
        </w:rPr>
        <w:t xml:space="preserve">：3225 0198 6483 0000 1098 开户行：中国建设银行股份有限公司昆山高新区支行）。</w:t>
      </w:r>
      <w:r/>
    </w:p>
    <w:p>
      <w:pPr>
        <w:rPr>
          <w:rStyle w:val="1113"/>
          <w:b w:val="0"/>
          <w:sz w:val="32"/>
          <w:szCs w:val="32"/>
        </w:rPr>
        <w:sectPr>
          <w:footnotePr/>
          <w:endnotePr/>
          <w:type w:val="nextPage"/>
          <w:pgSz w:w="11906" w:h="16838" w:orient="portrait"/>
          <w:pgMar w:top="1474" w:right="1417" w:bottom="1247" w:left="1417" w:header="851" w:footer="680" w:gutter="0"/>
          <w:cols w:num="1" w:sep="0" w:space="425" w:equalWidth="1"/>
          <w:docGrid w:linePitch="360"/>
        </w:sectPr>
      </w:pPr>
      <w:r>
        <w:rPr>
          <w:b w:val="0"/>
          <w:sz w:val="32"/>
          <w:szCs w:val="32"/>
        </w:rPr>
      </w:r>
      <w:r/>
    </w:p>
    <w:p>
      <w:pPr>
        <w:pStyle w:val="795"/>
        <w:jc w:val="center"/>
        <w:spacing w:line="360" w:lineRule="auto"/>
        <w:rPr>
          <w:rStyle w:val="1113"/>
          <w:b/>
          <w:bCs w:val="0"/>
          <w:sz w:val="32"/>
          <w:szCs w:val="32"/>
        </w:rPr>
      </w:pPr>
      <w:r/>
      <w:bookmarkStart w:id="25" w:name="_Toc6404"/>
      <w:r>
        <w:rPr>
          <w:rStyle w:val="1113"/>
          <w:rFonts w:hint="eastAsia"/>
          <w:b/>
          <w:bCs w:val="0"/>
          <w:sz w:val="32"/>
          <w:szCs w:val="32"/>
        </w:rPr>
        <w:t xml:space="preserve">第三章 采购需求</w:t>
      </w:r>
      <w:bookmarkEnd w:id="25"/>
      <w:r/>
      <w:r/>
    </w:p>
    <w:p>
      <w:pPr>
        <w:ind w:firstLine="422"/>
        <w:spacing w:line="360" w:lineRule="auto"/>
        <w:rPr>
          <w:rFonts w:ascii="宋体" w:hAnsi="宋体"/>
          <w:b/>
          <w:color w:val="0000ff"/>
          <w:szCs w:val="21"/>
          <w:highlight w:val="none"/>
        </w:rPr>
      </w:pPr>
      <w:r/>
      <w:bookmarkStart w:id="26" w:name="_Toc62807498"/>
      <w:r/>
      <w:bookmarkStart w:id="27" w:name="_Toc63583487"/>
      <w:r/>
      <w:bookmarkStart w:id="28" w:name="_Toc62807505"/>
      <w:r/>
      <w:bookmarkStart w:id="29" w:name="_Toc33452246"/>
      <w:r>
        <w:rPr>
          <w:rFonts w:hint="eastAsia" w:ascii="宋体" w:hAnsi="宋体"/>
          <w:b/>
          <w:color w:val="0000ff"/>
          <w:szCs w:val="21"/>
          <w:highlight w:val="none"/>
        </w:rPr>
        <w:t xml:space="preserve">本章</w:t>
      </w:r>
      <w:r>
        <w:rPr>
          <w:rFonts w:ascii="宋体" w:hAnsi="宋体"/>
          <w:b/>
          <w:color w:val="0000ff"/>
          <w:szCs w:val="21"/>
          <w:highlight w:val="none"/>
        </w:rPr>
        <w:t xml:space="preserve">打</w:t>
      </w:r>
      <w:bookmarkStart w:id="30" w:name="_Hlk81407760"/>
      <w:r>
        <w:rPr>
          <w:rFonts w:ascii="宋体" w:hAnsi="宋体" w:cs="Segoe UI Symbol"/>
          <w:b/>
          <w:color w:val="0000ff"/>
          <w:szCs w:val="21"/>
          <w:highlight w:val="none"/>
        </w:rPr>
        <w:t xml:space="preserve">★</w:t>
      </w:r>
      <w:bookmarkEnd w:id="30"/>
      <w:r>
        <w:rPr>
          <w:rFonts w:ascii="宋体" w:hAnsi="宋体"/>
          <w:b/>
          <w:color w:val="0000ff"/>
          <w:szCs w:val="21"/>
          <w:highlight w:val="none"/>
        </w:rPr>
        <w:t xml:space="preserve">项为本项目</w:t>
      </w:r>
      <w:r>
        <w:rPr>
          <w:rFonts w:hint="eastAsia" w:ascii="宋体" w:hAnsi="宋体"/>
          <w:b/>
          <w:color w:val="0000ff"/>
          <w:szCs w:val="21"/>
          <w:highlight w:val="none"/>
        </w:rPr>
        <w:t xml:space="preserve">实质性响应项，供应商须在偏离表中如实填写响应情况，如有要求提供材料的，须按要求提供相应材料。偏离表未填写、负偏离、未提供所要求的材料的，将被视为无效响应。</w:t>
      </w:r>
      <w:r/>
    </w:p>
    <w:p>
      <w:pPr>
        <w:ind w:firstLine="422"/>
        <w:spacing w:line="360" w:lineRule="auto"/>
        <w:rPr>
          <w:rFonts w:ascii="宋体" w:hAnsi="宋体"/>
          <w:b/>
          <w:szCs w:val="21"/>
        </w:rPr>
      </w:pPr>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项目基本情况</w:t>
      </w:r>
      <w:r/>
    </w:p>
    <w:p>
      <w:pPr>
        <w:ind w:firstLine="420"/>
        <w:spacing w:line="360" w:lineRule="auto"/>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项目编号：</w:t>
      </w:r>
      <w:r>
        <w:rPr>
          <w:rFonts w:hint="eastAsia" w:ascii="宋体" w:hAnsi="宋体"/>
          <w:color w:val="000000" w:themeColor="text1"/>
          <w:szCs w:val="21"/>
          <w:lang w:eastAsia="zh-CN"/>
          <w14:textFill>
            <w14:solidFill>
              <w14:schemeClr w14:val="tx1"/>
            </w14:solidFill>
          </w14:textFill>
        </w:rPr>
        <w:t xml:space="preserve">JSZC-320583-KSPZ-T2026-0008</w:t>
      </w:r>
      <w:r/>
    </w:p>
    <w:p>
      <w:pPr>
        <w:ind w:firstLine="420"/>
        <w:spacing w:line="360" w:lineRule="auto"/>
        <w:rPr>
          <w:rFonts w:hint="eastAsia" w:ascii="宋体" w:hAnsi="宋体" w:eastAsia="宋体" w:cs="Times New Roman"/>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项目名称：</w:t>
      </w:r>
      <w:r>
        <w:rPr>
          <w:rFonts w:hint="eastAsia" w:ascii="宋体" w:hAnsi="宋体"/>
          <w:color w:val="000000" w:themeColor="text1"/>
          <w:szCs w:val="21"/>
          <w:lang w:eastAsia="zh-CN"/>
          <w14:textFill>
            <w14:solidFill>
              <w14:schemeClr w14:val="tx1"/>
            </w14:solidFill>
          </w14:textFill>
        </w:rPr>
        <w:t xml:space="preserve">2026年昆山开发区2021-2022年雪亮技防工程（鲲鹏计划）维护</w:t>
      </w:r>
      <w:r/>
    </w:p>
    <w:p>
      <w:pPr>
        <w:ind w:firstLine="422"/>
        <w:spacing w:line="360" w:lineRule="auto"/>
        <w:rPr>
          <w:rFonts w:hint="eastAsia" w:ascii="宋体" w:hAnsi="宋体"/>
          <w:b/>
          <w:bCs/>
          <w:color w:val="000000"/>
          <w:szCs w:val="21"/>
        </w:rPr>
      </w:pPr>
      <w:r/>
      <w:bookmarkStart w:id="31" w:name="_Hlk178600114"/>
      <w:r>
        <w:rPr>
          <w:rFonts w:hint="eastAsia" w:ascii="宋体" w:hAnsi="宋体"/>
          <w:b/>
          <w:bCs/>
          <w:color w:val="000000"/>
          <w:szCs w:val="21"/>
        </w:rPr>
        <w:t xml:space="preserve">★</w:t>
      </w:r>
      <w:bookmarkEnd w:id="31"/>
      <w:r>
        <w:rPr>
          <w:rFonts w:hint="eastAsia" w:ascii="宋体" w:hAnsi="宋体"/>
          <w:b/>
          <w:bCs/>
          <w:color w:val="000000"/>
          <w:szCs w:val="21"/>
          <w:lang w:val="en-US" w:eastAsia="zh-CN"/>
        </w:rPr>
        <w:t xml:space="preserve">二、项目清单</w:t>
      </w:r>
      <w:r/>
    </w:p>
    <w:tbl>
      <w:tblPr>
        <w:tblStyle w:val="805"/>
        <w:tblW w:w="861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5"/>
        <w:gridCol w:w="2027"/>
        <w:gridCol w:w="4950"/>
        <w:gridCol w:w="1020"/>
      </w:tblGrid>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维护内容</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治安监控维护</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共5141套治安监控维护，其中固定枪机：293套，可控球机43套，人像抓拍4721套，车辆卡口84套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智慧楼宇维护</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多功能门禁共158套，摆闸共65通道；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应用端设备维护</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共4台无人机维护</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视频云存储租赁</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视频云存储共6285.56T</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2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光缆租赁</w:t>
            </w:r>
            <w:r/>
          </w:p>
        </w:tc>
        <w:tc>
          <w:tcPr>
            <w:shd w:val="clear" w:color="auto" w:fill="auto"/>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共229条链路的维护，其中治安监控传输光缆176条、社会面监控传输光缆53条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w:t>
            </w:r>
            <w:r/>
          </w:p>
        </w:tc>
      </w:tr>
    </w:tbl>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三、维护方案</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8" o:title=""/>
          </v:shape>
          <o:OLEObject DrawAspect="Icon" r:id="rId19" ObjectID="_1525043" ProgID="Word.Document.12" ShapeID="_x0000_i3" Type="Embed"/>
        </w:object>
      </w:r>
      <w:r/>
    </w:p>
    <w:p>
      <w:pPr>
        <w:ind w:firstLine="422"/>
        <w:spacing w:line="360" w:lineRule="auto"/>
        <w:rPr>
          <w:rFonts w:hint="eastAsia" w:ascii="宋体" w:hAnsi="宋体"/>
          <w:b/>
          <w:bCs/>
          <w:color w:val="0000ff"/>
          <w:szCs w:val="21"/>
          <w:highlight w:val="none"/>
        </w:rPr>
      </w:pPr>
      <w:r>
        <w:rPr>
          <w:rFonts w:hint="eastAsia" w:ascii="宋体" w:hAnsi="宋体"/>
          <w:b/>
          <w:bCs/>
          <w:color w:val="0000ff"/>
          <w:szCs w:val="21"/>
          <w:highlight w:val="none"/>
        </w:rPr>
        <w:t xml:space="preserve">★</w:t>
      </w:r>
      <w:r>
        <w:rPr>
          <w:rFonts w:hint="eastAsia" w:ascii="宋体" w:hAnsi="宋体"/>
          <w:b/>
          <w:bCs/>
          <w:color w:val="0000ff"/>
          <w:szCs w:val="21"/>
          <w:highlight w:val="none"/>
          <w:lang w:eastAsia="zh-CN"/>
        </w:rPr>
        <w:t xml:space="preserve">四</w:t>
      </w:r>
      <w:r>
        <w:rPr>
          <w:rFonts w:ascii="宋体" w:hAnsi="宋体"/>
          <w:b/>
          <w:bCs/>
          <w:color w:val="0000ff"/>
          <w:szCs w:val="21"/>
          <w:highlight w:val="none"/>
        </w:rPr>
        <w:t xml:space="preserve">、</w:t>
      </w:r>
      <w:r>
        <w:rPr>
          <w:rFonts w:hint="eastAsia" w:ascii="宋体" w:hAnsi="宋体"/>
          <w:b/>
          <w:bCs/>
          <w:color w:val="0000ff"/>
          <w:szCs w:val="21"/>
          <w:highlight w:val="none"/>
        </w:rPr>
        <w:t xml:space="preserve">响应单位要求 </w:t>
      </w:r>
      <w:r/>
    </w:p>
    <w:p>
      <w:pPr>
        <w:ind w:firstLine="42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响应供应商具有有效期内的质量管理体系认证、环境管理体系认证及职业健康安全管理体系认证（响应文件中须提供有效证书扫描件及全国认证认可信息公共服务平台查询截图并加盖供应商公章），否则视为无效响应；</w:t>
      </w:r>
      <w:r/>
    </w:p>
    <w:p>
      <w:pPr>
        <w:ind w:firstLine="42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2. 响应供应商拟选派项目负责人（限1名）具有CISAW信息安全保障人员认证证书和信息系统项目管理师证书，负责本项目维护管理及实施服务（响应文件中须提供人员有效证书、身份证扫描件及供应商</w:t>
      </w:r>
      <w:r>
        <w:rPr>
          <w:rFonts w:hint="eastAsia" w:ascii="宋体" w:hAnsi="宋体"/>
          <w:b/>
          <w:bCs/>
          <w:color w:val="000000" w:themeColor="text1"/>
          <w:szCs w:val="21"/>
          <w:lang w:eastAsia="zh-CN"/>
          <w14:textFill>
            <w14:solidFill>
              <w14:schemeClr w14:val="tx1"/>
            </w14:solidFill>
          </w14:textFill>
        </w:rPr>
        <w:t xml:space="preserve">近期</w:t>
      </w:r>
      <w:r>
        <w:rPr>
          <w:rFonts w:hint="eastAsia" w:ascii="宋体" w:hAnsi="宋体"/>
          <w:b/>
          <w:bCs/>
          <w:color w:val="000000" w:themeColor="text1"/>
          <w:szCs w:val="21"/>
          <w14:textFill>
            <w14:solidFill>
              <w14:schemeClr w14:val="tx1"/>
            </w14:solidFill>
          </w14:textFill>
        </w:rPr>
        <w:t xml:space="preserve">为其缴纳社保的证明并加盖供应商公章），否则视为无效响应；</w:t>
      </w:r>
      <w:r/>
    </w:p>
    <w:p>
      <w:pPr>
        <w:ind w:firstLine="42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3. 项目前端设备维护涉及高空作业较多，响应供应商自有或租赁符合本项目需求的专业维护车辆4辆（至少含2辆适合登高作业车辆）（响应文件中自有产权车辆须提供车辆照片、行驶证、车辆权属登记证扫描件；租赁车辆须提供车辆照片、行驶证及租赁合同扫描件并加盖供应商公章），否则视为无效响应；</w:t>
      </w:r>
      <w:r/>
    </w:p>
    <w:p>
      <w:pPr>
        <w:ind w:firstLine="42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4.响应供应商承诺在项目租赁运营商通讯链路及云存储服务期间能够提供7天*12小时现场技术支持服务（响应文件中须提供服务承诺函，并加盖供应商公章），否则视为无效响应；</w:t>
      </w:r>
      <w:r/>
    </w:p>
    <w:p>
      <w:pPr>
        <w:ind w:firstLine="42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5.响应供应商对本项目现状应有必要了解和充分认识，并提供符合项目实际的现状分析说明（响应文件中须提供满足要求的现状分析说明），否则视为无效响应；</w:t>
      </w:r>
      <w:r/>
    </w:p>
    <w:p>
      <w:pPr>
        <w:ind w:firstLine="42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6. 响应供应商自2023年01月至今（以合同签订日期为准）承担过类似项目业绩（响应文件中须提供有效合同扫描件并加盖供应商公章），否则视为无效响应。</w:t>
      </w:r>
      <w:r/>
    </w:p>
    <w:p>
      <w:pPr>
        <w:ind w:firstLine="422"/>
        <w:spacing w:line="360" w:lineRule="auto"/>
        <w:rPr>
          <w:rFonts w:ascii="宋体" w:hAnsi="宋体"/>
          <w:b/>
          <w:bCs/>
          <w:color w:val="0000ff"/>
          <w:szCs w:val="21"/>
        </w:rPr>
      </w:pPr>
      <w:r>
        <w:rPr>
          <w:rFonts w:hint="eastAsia" w:ascii="宋体" w:hAnsi="宋体"/>
          <w:b/>
          <w:bCs/>
          <w:color w:val="0000ff"/>
          <w:szCs w:val="21"/>
        </w:rPr>
        <w:t xml:space="preserve">★</w:t>
      </w:r>
      <w:r>
        <w:rPr>
          <w:rFonts w:hint="eastAsia" w:ascii="宋体" w:hAnsi="宋体"/>
          <w:b/>
          <w:bCs/>
          <w:color w:val="0000ff"/>
          <w:szCs w:val="21"/>
          <w:lang w:eastAsia="zh-CN"/>
        </w:rPr>
        <w:t xml:space="preserve">五</w:t>
      </w:r>
      <w:r>
        <w:rPr>
          <w:rFonts w:hint="eastAsia" w:ascii="宋体" w:hAnsi="宋体"/>
          <w:b/>
          <w:bCs/>
          <w:color w:val="0000ff"/>
          <w:szCs w:val="21"/>
        </w:rPr>
        <w:t xml:space="preserve">、商务要求</w:t>
      </w:r>
      <w:r/>
    </w:p>
    <w:p>
      <w:pPr>
        <w:ind w:firstLine="420"/>
        <w:spacing w:line="360" w:lineRule="auto"/>
        <w:rPr>
          <w:rFonts w:ascii="宋体" w:hAnsi="宋体"/>
          <w:b/>
          <w:bCs/>
          <w:szCs w:val="21"/>
        </w:rPr>
      </w:pPr>
      <w:r>
        <w:rPr>
          <w:rFonts w:hint="eastAsia" w:ascii="宋体" w:hAnsi="宋体"/>
          <w:b/>
          <w:bCs/>
          <w:szCs w:val="21"/>
        </w:rPr>
        <w:t xml:space="preserve">1</w:t>
      </w:r>
      <w:r>
        <w:rPr>
          <w:rFonts w:hint="eastAsia" w:ascii="宋体" w:hAnsi="宋体"/>
          <w:b/>
          <w:bCs/>
          <w:szCs w:val="21"/>
          <w:lang w:val="en-US" w:eastAsia="zh-CN"/>
        </w:rPr>
        <w:t xml:space="preserve">.</w:t>
      </w:r>
      <w:r>
        <w:rPr>
          <w:rFonts w:hint="eastAsia" w:ascii="宋体" w:hAnsi="宋体"/>
          <w:b/>
          <w:bCs/>
          <w:color w:val="000000" w:themeColor="text1"/>
          <w:szCs w:val="21"/>
          <w14:textFill>
            <w14:solidFill>
              <w14:schemeClr w14:val="tx1"/>
            </w14:solidFill>
          </w14:textFill>
        </w:rPr>
        <w:t xml:space="preserve">合同履行期限：</w:t>
      </w:r>
      <w:bookmarkStart w:id="32" w:name="OLE_LINK6"/>
      <w:r/>
      <w:bookmarkStart w:id="33" w:name="OLE_LINK5"/>
      <w:r>
        <w:rPr>
          <w:rFonts w:hint="eastAsia" w:ascii="宋体" w:hAnsi="宋体" w:cs="宋体"/>
          <w:b/>
          <w:bCs/>
          <w:color w:val="000000"/>
          <w:sz w:val="21"/>
          <w:szCs w:val="21"/>
          <w:highlight w:val="none"/>
          <w:lang w:val="en-US" w:eastAsia="zh-CN"/>
        </w:rPr>
        <w:t xml:space="preserve">一年</w:t>
      </w:r>
      <w:r>
        <w:rPr>
          <w:rFonts w:hint="eastAsia" w:ascii="宋体" w:hAnsi="宋体"/>
          <w:b/>
          <w:bCs/>
          <w:szCs w:val="21"/>
        </w:rPr>
        <w:t xml:space="preserve">。</w:t>
      </w:r>
      <w:bookmarkEnd w:id="32"/>
      <w:r/>
      <w:bookmarkEnd w:id="33"/>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Times New Roman"/>
          <w:b/>
          <w:bCs/>
          <w:sz w:val="21"/>
          <w:szCs w:val="21"/>
          <w:highlight w:val="none"/>
        </w:rPr>
        <w:suppressLineNumbers w:val="0"/>
      </w:pPr>
      <w:r>
        <w:rPr>
          <w:rFonts w:hint="eastAsia" w:ascii="宋体" w:hAnsi="宋体"/>
          <w:b/>
          <w:bCs/>
          <w:color w:val="auto"/>
          <w:szCs w:val="21"/>
          <w:highlight w:val="none"/>
        </w:rPr>
        <w:t xml:space="preserve">2</w:t>
      </w:r>
      <w:r>
        <w:rPr>
          <w:rFonts w:hint="eastAsia" w:ascii="宋体" w:hAnsi="宋体"/>
          <w:b/>
          <w:bCs/>
          <w:color w:val="auto"/>
          <w:szCs w:val="21"/>
          <w:highlight w:val="none"/>
          <w:lang w:val="en-US" w:eastAsia="zh-CN"/>
        </w:rPr>
        <w:t xml:space="preserve">.</w:t>
      </w:r>
      <w:r>
        <w:rPr>
          <w:rFonts w:hint="eastAsia" w:ascii="宋体" w:hAnsi="宋体"/>
          <w:b/>
          <w:bCs/>
          <w:color w:val="auto"/>
          <w:szCs w:val="21"/>
          <w:highlight w:val="none"/>
        </w:rPr>
        <w:t xml:space="preserve">付款方式：合同签订后支付合同金额的30%，服务期满半年后付至合同金额的50%，余款待服务期满后结合考核结果付清。</w:t>
      </w:r>
      <w:r>
        <w:rPr>
          <w:rFonts w:hint="eastAsia" w:ascii="宋体" w:hAnsi="宋体" w:eastAsia="宋体" w:cs="宋体"/>
          <w:b/>
          <w:bCs/>
          <w:sz w:val="21"/>
          <w:szCs w:val="21"/>
          <w:highlight w:val="none"/>
          <w:lang w:val="en-US" w:eastAsia="zh-CN" w:bidi="ar"/>
        </w:rPr>
        <w:t xml:space="preserve">注:具体以财政拨付情况为准。</w:t>
      </w:r>
      <w:r/>
    </w:p>
    <w:p>
      <w:pPr>
        <w:ind w:right="0" w:firstLine="422"/>
        <w:jc w:val="both"/>
        <w:keepLines w:val="0"/>
        <w:keepNext w:val="0"/>
        <w:spacing w:before="0" w:beforeAutospacing="0" w:after="0" w:afterAutospacing="0" w:line="360" w:lineRule="auto"/>
        <w:widowControl w:val="off"/>
        <w:rPr>
          <w:rFonts w:hint="default"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3.考核办法：详见维护方案</w:t>
      </w:r>
      <w:r/>
    </w:p>
    <w:p>
      <w:pPr>
        <w:ind w:right="0" w:firstLine="422"/>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1"/>
          <w:szCs w:val="21"/>
        </w:rPr>
        <w:suppressLineNumbers w:val="0"/>
      </w:pPr>
      <w:r>
        <w:rPr>
          <w:rFonts w:hint="eastAsia" w:ascii="宋体" w:hAnsi="宋体" w:eastAsia="宋体" w:cs="宋体"/>
          <w:b/>
          <w:bCs/>
          <w:color w:val="000000"/>
          <w:sz w:val="21"/>
          <w:szCs w:val="21"/>
          <w:lang w:val="en-US" w:eastAsia="zh-CN" w:bidi="ar"/>
        </w:rPr>
        <w:t xml:space="preserve">六、其他要求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总报价应包括服务所须的人员费用、设备费用、交通食宿费用、管理费用、运费、利润、税金及合同包含的所有风险、责任等各项应有费用。投标报价在合同实施期间不因市场变化因素而变动，除非合同另有约定或经双方协商同意，投标人不得再要求追加任何费用。</w:t>
      </w:r>
      <w:r/>
    </w:p>
    <w:p>
      <w:pPr>
        <w:ind w:firstLine="42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r>
      <w:r/>
    </w:p>
    <w:p>
      <w:pPr>
        <w:numPr>
          <w:ilvl w:val="0"/>
          <w:numId w:val="0"/>
        </w:numPr>
        <w:ind w:right="0" w:firstLine="420"/>
        <w:keepLines w:val="0"/>
        <w:keepNext w:val="0"/>
        <w:pageBreakBefore w:val="0"/>
        <w:spacing w:line="360" w:lineRule="auto"/>
        <w:widowControl w:val="off"/>
        <w:rPr>
          <w:rFonts w:hint="eastAsia" w:ascii="Times New Roman" w:hAnsi="宋体" w:eastAsia="宋体" w:cs="Times New Roman"/>
          <w:color w:val="auto"/>
          <w:szCs w:val="21"/>
        </w:rPr>
      </w:pPr>
      <w:r>
        <w:rPr>
          <w:rFonts w:hint="eastAsia" w:ascii="Times New Roman" w:hAnsi="宋体" w:eastAsia="宋体" w:cs="Times New Roman"/>
          <w:color w:val="auto"/>
          <w:szCs w:val="21"/>
        </w:rPr>
        <w:br w:type="page" w:clear="all"/>
      </w:r>
      <w:r/>
    </w:p>
    <w:p>
      <w:pPr>
        <w:pStyle w:val="795"/>
        <w:jc w:val="center"/>
        <w:rPr>
          <w:rStyle w:val="1113"/>
          <w:b/>
          <w:bCs w:val="0"/>
          <w:sz w:val="32"/>
          <w:szCs w:val="32"/>
        </w:rPr>
      </w:pPr>
      <w:r/>
      <w:bookmarkStart w:id="34" w:name="_Toc18643"/>
      <w:r>
        <w:rPr>
          <w:rStyle w:val="1113"/>
          <w:rFonts w:hint="eastAsia"/>
          <w:b/>
          <w:bCs w:val="0"/>
          <w:sz w:val="32"/>
          <w:szCs w:val="32"/>
        </w:rPr>
        <w:t xml:space="preserve">第四章 评审程序</w:t>
      </w:r>
      <w:bookmarkEnd w:id="26"/>
      <w:r/>
      <w:bookmarkEnd w:id="27"/>
      <w:r/>
      <w:bookmarkEnd w:id="28"/>
      <w:r/>
      <w:bookmarkEnd w:id="29"/>
      <w:r/>
      <w:bookmarkEnd w:id="34"/>
      <w:r/>
      <w:bookmarkStart w:id="35" w:name="_Toc517625506"/>
      <w:r/>
      <w:bookmarkEnd w:id="35"/>
      <w:r/>
      <w:bookmarkStart w:id="36" w:name="_Toc517625408"/>
      <w:r/>
      <w:bookmarkEnd w:id="36"/>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供应商在苏采云系统规定的时间内未成功解密电子响应文件的。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同一供应商提交两个（含两个）以上不同的响应文件或者最后报价的。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.6不符合谈判文件中规定的实质性要求和条件的（本谈判文件中打★项为实质性要求和条件）。</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  响应文件含有</w:t>
      </w:r>
      <w:r>
        <w:rPr>
          <w:rFonts w:hint="eastAsia" w:ascii="宋体" w:hAnsi="宋体"/>
          <w:color w:val="000000"/>
          <w:lang w:eastAsia="zh-CN"/>
        </w:rPr>
        <w:t xml:space="preserve">采购人</w:t>
      </w:r>
      <w:r>
        <w:rPr>
          <w:rFonts w:hint="eastAsia" w:ascii="宋体" w:hAnsi="宋体"/>
          <w:color w:val="000000"/>
        </w:rPr>
        <w:t xml:space="preserve">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rPr>
          <w:rFonts w:ascii="宋体" w:hAnsi="宋体"/>
          <w:color w:val="000000"/>
        </w:rPr>
        <w:t xml:space="preserve">2.6</w:t>
      </w:r>
      <w:r>
        <w:rPr>
          <w:rFonts w:hint="eastAsia" w:ascii="宋体" w:hAnsi="宋体"/>
          <w:color w:val="000000"/>
        </w:rPr>
        <w:t xml:space="preserve">未实质性响应谈判文件的响应文件按无效响应处理。</w:t>
      </w:r>
      <w:r/>
    </w:p>
    <w:p>
      <w:pPr>
        <w:ind w:firstLine="420"/>
        <w:spacing w:line="360" w:lineRule="auto"/>
        <w:rPr>
          <w:rFonts w:ascii="宋体" w:hAnsi="宋体"/>
          <w:bCs/>
          <w:szCs w:val="21"/>
        </w:rPr>
      </w:pPr>
      <w:r>
        <w:rPr>
          <w:rFonts w:hint="eastAsia" w:ascii="宋体" w:hAnsi="宋体"/>
          <w:color w:val="000000"/>
        </w:rPr>
        <w:t xml:space="preserve">2.7</w:t>
      </w:r>
      <w:r>
        <w:rPr>
          <w:rFonts w:hint="eastAsia" w:ascii="宋体" w:hAnsi="宋体"/>
          <w:bCs/>
          <w:szCs w:val="21"/>
        </w:rPr>
        <w:t xml:space="preserve">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w:t>
      </w:r>
      <w:r>
        <w:rPr>
          <w:rFonts w:hint="eastAsia" w:ascii="宋体" w:hAnsi="宋体"/>
          <w:color w:val="000000"/>
          <w:lang w:eastAsia="zh-CN"/>
        </w:rPr>
        <w:t xml:space="preserve">采购人</w:t>
      </w:r>
      <w:r>
        <w:rPr>
          <w:rFonts w:hint="eastAsia" w:ascii="宋体" w:hAnsi="宋体"/>
          <w:color w:val="000000"/>
        </w:rPr>
        <w:t xml:space="preserve">代表确认。</w:t>
      </w:r>
      <w:r/>
    </w:p>
    <w:p>
      <w:pPr>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ascii="宋体" w:hAnsi="宋体"/>
          <w:b/>
          <w:color w:val="0000ff"/>
          <w:highlight w:val="none"/>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0000ff"/>
          <w:highlight w:val="none"/>
        </w:rPr>
        <w:t xml:space="preserve">提交最后报价的规定时间为十五分钟，超过规定的时间视为放弃提交最后报价。</w:t>
      </w:r>
      <w:r/>
    </w:p>
    <w:p>
      <w:pPr>
        <w:ind w:firstLine="420"/>
        <w:spacing w:line="360" w:lineRule="auto"/>
        <w:rPr>
          <w:rFonts w:ascii="宋体" w:hAnsi="宋体"/>
          <w:b/>
          <w:color w:val="0000ff"/>
          <w:highlight w:val="none"/>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0000ff"/>
          <w:highlight w:val="none"/>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b/>
          <w:bCs/>
          <w:color w:val="0000ff"/>
        </w:rPr>
        <w:t xml:space="preserve">6</w:t>
      </w:r>
      <w:r>
        <w:rPr>
          <w:rFonts w:hint="eastAsia" w:ascii="宋体" w:hAnsi="宋体" w:cs="宋体"/>
          <w:b/>
          <w:bCs/>
          <w:color w:val="0000ff"/>
          <w:szCs w:val="21"/>
          <w:highlight w:val="none"/>
          <w:lang w:val="en-US" w:eastAsia="zh-CN"/>
        </w:rPr>
        <w:t xml:space="preserve">.异常低价响应审查：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6.1评审中出现下列情形之一的，评审委员会应当启动异常低价投标（响应）审查程序：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（3）投标(响应)报价低于采购项目最高限价65%的，即投标(响应)报价&lt;采购项目最高限价×65%；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lang w:val="en-US" w:eastAsia="zh-CN"/>
        </w:rPr>
        <w:t xml:space="preserve">7</w:t>
      </w:r>
      <w:r>
        <w:rPr>
          <w:rFonts w:hint="eastAsia" w:ascii="宋体" w:hAnsi="宋体"/>
          <w:color w:val="000000"/>
        </w:rPr>
        <w:t xml:space="preserve">.谈判小组根据谈判成交原则确定成交供应商，并将结果通知所有参加谈判的未成交的供应商。</w:t>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r/>
      <w:bookmarkStart w:id="37" w:name="_Toc62807499"/>
      <w:r/>
      <w:bookmarkStart w:id="38" w:name="_Toc62807506"/>
      <w:r/>
      <w:bookmarkStart w:id="39" w:name="_Toc33452247"/>
      <w:r/>
      <w:bookmarkStart w:id="40" w:name="_Toc477184672"/>
      <w:r/>
      <w:bookmarkStart w:id="41" w:name="_Toc63583488"/>
      <w:r/>
      <w:bookmarkStart w:id="42" w:name="_Toc477184531"/>
      <w:r/>
      <w:r/>
    </w:p>
    <w:p>
      <w:r/>
      <w:r/>
    </w:p>
    <w:p>
      <w:r/>
      <w:r/>
    </w:p>
    <w:p>
      <w:r/>
      <w:r/>
    </w:p>
    <w:p>
      <w:pPr>
        <w:jc w:val="left"/>
        <w:widowControl/>
        <w:rPr>
          <w:rStyle w:val="1113"/>
          <w:rFonts w:ascii="Calibri" w:hAnsi="Calibri"/>
          <w:sz w:val="32"/>
          <w:szCs w:val="32"/>
        </w:rPr>
      </w:pPr>
      <w:r>
        <w:rPr>
          <w:rStyle w:val="1113"/>
          <w:b w:val="0"/>
          <w:bCs w:val="0"/>
          <w:sz w:val="32"/>
          <w:szCs w:val="32"/>
        </w:rPr>
        <w:br w:type="page" w:clear="all"/>
      </w:r>
      <w:r/>
    </w:p>
    <w:p>
      <w:pPr>
        <w:pStyle w:val="795"/>
        <w:jc w:val="center"/>
        <w:rPr>
          <w:rStyle w:val="1113"/>
          <w:b/>
          <w:bCs/>
          <w:sz w:val="32"/>
          <w:szCs w:val="32"/>
        </w:rPr>
      </w:pPr>
      <w:r/>
      <w:bookmarkStart w:id="43" w:name="_Toc8863"/>
      <w:r>
        <w:rPr>
          <w:rStyle w:val="1113"/>
          <w:rFonts w:hint="eastAsia"/>
          <w:b/>
          <w:bCs/>
          <w:sz w:val="32"/>
          <w:szCs w:val="32"/>
        </w:rPr>
        <w:t xml:space="preserve">第五章 评审方法</w:t>
      </w:r>
      <w:bookmarkEnd w:id="37"/>
      <w:r/>
      <w:bookmarkEnd w:id="38"/>
      <w:r/>
      <w:bookmarkEnd w:id="39"/>
      <w:r/>
      <w:bookmarkEnd w:id="40"/>
      <w:r/>
      <w:bookmarkEnd w:id="41"/>
      <w:r/>
      <w:bookmarkEnd w:id="42"/>
      <w:r/>
      <w:bookmarkEnd w:id="43"/>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其以书面形式作出相关说明，供应商不能证明其报价合理性的，谈判小组应当认定其响应无效。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本项目为专门面向中小企业采购。如供应商认定为中型、小型或微型企业，则需根据《中小企业划型标准规定》（工信部联企业〔</w:t>
      </w:r>
      <w:r>
        <w:rPr>
          <w:rFonts w:hAnsi="宋体"/>
          <w:color w:val="000000"/>
          <w:szCs w:val="21"/>
        </w:rPr>
        <w:t xml:space="preserve">2011</w:t>
      </w:r>
      <w:r>
        <w:rPr>
          <w:rFonts w:hint="eastAsia" w:hAnsi="宋体"/>
          <w:color w:val="000000"/>
          <w:szCs w:val="21"/>
        </w:rPr>
        <w:t xml:space="preserve">〕</w:t>
      </w:r>
      <w:r>
        <w:rPr>
          <w:rFonts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根据《关于调整优化节能产品、环境标志产品政府采购执行机制的通知》（财库〔2019〕9号）等相关文件的规定，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jc w:val="left"/>
        <w:widowControl/>
        <w:rPr>
          <w:rStyle w:val="1113"/>
          <w:rFonts w:ascii="Calibri" w:hAnsi="Calibri"/>
          <w:sz w:val="32"/>
          <w:szCs w:val="32"/>
        </w:rPr>
      </w:pPr>
      <w:r/>
      <w:bookmarkStart w:id="44" w:name="_Toc62807500"/>
      <w:r/>
      <w:bookmarkStart w:id="45" w:name="_Toc63583489"/>
      <w:r/>
      <w:bookmarkStart w:id="46" w:name="_Toc62807507"/>
      <w:r/>
      <w:bookmarkStart w:id="47" w:name="_Toc33452248"/>
      <w:r>
        <w:rPr>
          <w:rStyle w:val="1113"/>
          <w:b w:val="0"/>
          <w:bCs w:val="0"/>
          <w:sz w:val="32"/>
          <w:szCs w:val="32"/>
        </w:rPr>
        <w:br w:type="page" w:clear="all"/>
      </w:r>
      <w:r/>
    </w:p>
    <w:p>
      <w:pPr>
        <w:pStyle w:val="795"/>
        <w:jc w:val="center"/>
        <w:rPr>
          <w:rStyle w:val="1113"/>
          <w:b/>
          <w:bCs/>
          <w:sz w:val="32"/>
          <w:szCs w:val="32"/>
          <w:highlight w:val="none"/>
        </w:rPr>
      </w:pPr>
      <w:r/>
      <w:bookmarkStart w:id="48" w:name="_Toc7421"/>
      <w:r>
        <w:rPr>
          <w:rStyle w:val="1113"/>
          <w:rFonts w:hint="eastAsia"/>
          <w:b/>
          <w:bCs/>
          <w:sz w:val="32"/>
          <w:szCs w:val="32"/>
          <w:highlight w:val="none"/>
        </w:rPr>
        <w:t xml:space="preserve">第六章 </w:t>
      </w:r>
      <w:bookmarkEnd w:id="44"/>
      <w:r/>
      <w:bookmarkEnd w:id="45"/>
      <w:r/>
      <w:bookmarkEnd w:id="46"/>
      <w:r/>
      <w:bookmarkEnd w:id="47"/>
      <w:r>
        <w:rPr>
          <w:rStyle w:val="1113"/>
          <w:rFonts w:hint="eastAsia"/>
          <w:b/>
          <w:bCs/>
          <w:sz w:val="32"/>
          <w:szCs w:val="32"/>
          <w:highlight w:val="none"/>
        </w:rPr>
        <w:t xml:space="preserve">采购合同</w:t>
      </w:r>
      <w:bookmarkEnd w:id="48"/>
      <w:r/>
      <w:r/>
    </w:p>
    <w:p>
      <w:pPr>
        <w:ind w:firstLine="420"/>
        <w:spacing w:line="360" w:lineRule="auto"/>
        <w:rPr>
          <w:rFonts w:ascii="宋体" w:hAnsi="宋体"/>
          <w:color w:val="000000"/>
          <w:szCs w:val="21"/>
        </w:rPr>
      </w:pPr>
      <w:r/>
      <w:bookmarkStart w:id="49" w:name="_Toc161126688"/>
      <w:r/>
      <w:bookmarkStart w:id="50" w:name="_Toc161067504"/>
      <w:r>
        <w:rPr>
          <w:rFonts w:hint="eastAsia" w:ascii="宋体" w:hAnsi="宋体"/>
          <w:color w:val="000000"/>
          <w:szCs w:val="21"/>
        </w:rPr>
        <w:t xml:space="preserve">甲方：</w:t>
      </w:r>
      <w:r/>
    </w:p>
    <w:p>
      <w:pPr>
        <w:ind w:firstLine="420"/>
        <w:spacing w:line="360" w:lineRule="auto"/>
        <w:rPr>
          <w:rFonts w:ascii="宋体" w:hAnsi="宋体"/>
          <w:color w:val="000000"/>
          <w:szCs w:val="21"/>
        </w:rPr>
      </w:pPr>
      <w:r>
        <w:rPr>
          <w:rFonts w:hint="eastAsia" w:ascii="宋体" w:hAnsi="宋体"/>
          <w:color w:val="000000"/>
          <w:szCs w:val="21"/>
        </w:rPr>
        <w:t xml:space="preserve">地址：</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地址：</w:t>
      </w:r>
      <w:r/>
    </w:p>
    <w:p>
      <w:pPr>
        <w:ind w:firstLine="420"/>
        <w:spacing w:line="360" w:lineRule="auto"/>
        <w:rPr>
          <w:rFonts w:ascii="宋体" w:hAnsi="宋体"/>
          <w:color w:val="000000"/>
          <w:szCs w:val="21"/>
        </w:rPr>
      </w:pPr>
      <w:r>
        <w:rPr>
          <w:rFonts w:ascii="宋体" w:hAnsi="宋体"/>
          <w:color w:val="000000"/>
          <w:szCs w:val="21"/>
        </w:rPr>
      </w:r>
      <w:r/>
    </w:p>
    <w:p>
      <w:pPr>
        <w:pStyle w:val="1190"/>
        <w:ind w:left="0" w:firstLine="420"/>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color w:val="auto"/>
          <w:sz w:val="21"/>
          <w:szCs w:val="21"/>
        </w:rPr>
        <w:t xml:space="preserve">为明确甲方和乙方购销过程中的权利、义务和经济责任，双方遵循平等、自愿、公平和诚实信用原则，经友好协商，同意按照下面的条款和条件订立本合同，以资共同遵守。</w:t>
      </w:r>
      <w:r/>
    </w:p>
    <w:p>
      <w:pPr>
        <w:pStyle w:val="1190"/>
        <w:ind w:left="0" w:firstLine="422"/>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一、合同内容</w:t>
      </w:r>
      <w:r/>
    </w:p>
    <w:p>
      <w:pPr>
        <w:pStyle w:val="1190"/>
        <w:ind w:left="0"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项目名称：</w:t>
      </w:r>
      <w:r/>
    </w:p>
    <w:p>
      <w:pPr>
        <w:pStyle w:val="1190"/>
        <w:ind w:left="0"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项目编号：</w:t>
      </w:r>
      <w:r/>
    </w:p>
    <w:p>
      <w:pPr>
        <w:numPr>
          <w:ilvl w:val="0"/>
          <w:numId w:val="0"/>
        </w:numPr>
        <w:ind w:firstLine="420"/>
        <w:jc w:val="left"/>
        <w:keepLines w:val="0"/>
        <w:keepNext w:val="0"/>
        <w:pageBreakBefore w:val="0"/>
        <w:spacing w:line="360" w:lineRule="auto"/>
        <w:rPr>
          <w:rFonts w:hint="default" w:ascii="宋体" w:hAnsi="宋体" w:eastAsia="宋体" w:cs="宋体"/>
          <w:color w:val="000000"/>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服务内容</w:t>
      </w:r>
      <w:r>
        <w:rPr>
          <w:rFonts w:hint="eastAsia" w:ascii="宋体" w:hAnsi="宋体" w:eastAsia="宋体" w:cs="宋体"/>
          <w:color w:val="auto"/>
          <w:sz w:val="21"/>
          <w:szCs w:val="21"/>
        </w:rPr>
        <w:t xml:space="preserve">：</w:t>
      </w:r>
      <w:r>
        <w:rPr>
          <w:rFonts w:hint="eastAsia" w:ascii="宋体" w:hAnsi="宋体" w:eastAsia="宋体" w:cs="宋体"/>
          <w:color w:val="000000"/>
          <w:sz w:val="21"/>
          <w:szCs w:val="21"/>
          <w:lang w:val="en-US" w:eastAsia="zh-CN"/>
        </w:rPr>
        <w:t xml:space="preserve"> </w:t>
      </w:r>
      <w:r/>
    </w:p>
    <w:p>
      <w:pPr>
        <w:pStyle w:val="1190"/>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hAnsi="宋体" w:eastAsia="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服务时间</w:t>
      </w:r>
      <w:r>
        <w:rPr>
          <w:rFonts w:hint="eastAsia" w:ascii="宋体" w:hAnsi="宋体" w:eastAsia="宋体" w:cs="宋体"/>
          <w:color w:val="auto"/>
          <w:sz w:val="21"/>
          <w:szCs w:val="21"/>
        </w:rPr>
        <w:t xml:space="preserve">：</w:t>
      </w:r>
      <w:r/>
    </w:p>
    <w:p>
      <w:pPr>
        <w:pStyle w:val="1190"/>
        <w:ind w:left="0" w:firstLine="422"/>
        <w:keepLines w:val="0"/>
        <w:keepNext w:val="0"/>
        <w:pageBreakBefore w:val="0"/>
        <w:spacing w:line="360" w:lineRule="auto"/>
        <w:widowControl w:val="off"/>
        <w:rPr>
          <w:rFonts w:hint="eastAsia" w:ascii="宋体" w:hAnsi="宋体" w:eastAsia="宋体" w:cs="宋体"/>
          <w:b/>
          <w:color w:val="auto"/>
          <w:sz w:val="21"/>
          <w:szCs w:val="21"/>
          <w:lang w:eastAsia="zh-CN"/>
        </w:rPr>
      </w:pPr>
      <w:r>
        <w:rPr>
          <w:rFonts w:hint="eastAsia" w:ascii="宋体" w:hAnsi="宋体" w:eastAsia="宋体" w:cs="宋体"/>
          <w:b/>
          <w:color w:val="auto"/>
          <w:sz w:val="21"/>
          <w:szCs w:val="21"/>
        </w:rPr>
        <w:t xml:space="preserve">二、合同金额</w:t>
      </w:r>
      <w:r>
        <w:rPr>
          <w:rFonts w:hint="eastAsia" w:ascii="宋体" w:hAnsi="宋体" w:eastAsia="宋体" w:cs="宋体"/>
          <w:b/>
          <w:color w:val="auto"/>
          <w:sz w:val="21"/>
          <w:szCs w:val="21"/>
          <w:lang w:eastAsia="zh-CN"/>
        </w:rPr>
        <w:t xml:space="preserve">及付款</w:t>
      </w:r>
      <w:r/>
    </w:p>
    <w:p>
      <w:pPr>
        <w:pStyle w:val="1190"/>
        <w:ind w:firstLine="422"/>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rPr>
        <w:t xml:space="preserve">合同金额为</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u w:val="single"/>
          <w:lang w:val="en-US" w:eastAsia="zh-CN"/>
        </w:rPr>
        <w:t xml:space="preserve">         </w:t>
      </w:r>
      <w:r>
        <w:rPr>
          <w:rFonts w:hint="eastAsia" w:ascii="宋体" w:hAnsi="宋体" w:eastAsia="宋体" w:cs="宋体"/>
          <w:b/>
          <w:bCs/>
          <w:color w:val="auto"/>
          <w:sz w:val="21"/>
          <w:szCs w:val="21"/>
          <w:lang w:val="en-US" w:eastAsia="zh-CN"/>
        </w:rPr>
        <w:t xml:space="preserve">，包括服务所须的人员费用、设备费用、交通食宿费用、管理费用、运费、利润、税金及合同包含的所有风险、责任等各项应有费用。</w:t>
      </w:r>
      <w:r>
        <w:rPr>
          <w:rFonts w:hint="eastAsia" w:ascii="宋体" w:hAnsi="宋体" w:eastAsia="宋体" w:cs="宋体"/>
          <w:color w:val="000000" w:themeColor="text1"/>
          <w:sz w:val="21"/>
          <w:szCs w:val="21"/>
          <w:lang w:val="en-US" w:eastAsia="zh-CN"/>
          <w14:textFill>
            <w14:solidFill>
              <w14:schemeClr w14:val="tx1"/>
            </w14:solidFill>
          </w14:textFill>
        </w:rPr>
        <w:t xml:space="preserve">合同金额在合同实施期间不因市场变化因素而变动，除非合同另有约定或经双方协商同意，乙方不得再要求追加任何费用。</w:t>
      </w:r>
      <w:r/>
    </w:p>
    <w:p>
      <w:pPr>
        <w:pStyle w:val="1190"/>
        <w:ind w:firstLine="481"/>
        <w:keepLines w:val="0"/>
        <w:keepNext w:val="0"/>
        <w:pageBreakBefore w:val="0"/>
        <w:spacing w:line="36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2、付款方式</w:t>
      </w:r>
      <w:r>
        <w:rPr>
          <w:rFonts w:hint="eastAsia" w:hAnsi="宋体" w:eastAsia="宋体" w:cs="宋体"/>
          <w:b/>
          <w:color w:val="000000" w:themeColor="text1"/>
          <w:sz w:val="21"/>
          <w:szCs w:val="21"/>
          <w:highlight w:val="none"/>
          <w:lang w:eastAsia="zh-CN"/>
          <w14:textFill>
            <w14:solidFill>
              <w14:schemeClr w14:val="tx1"/>
            </w14:solidFill>
          </w14:textFill>
        </w:rPr>
        <w:t xml:space="preserve">：</w:t>
      </w:r>
      <w:r>
        <w:rPr>
          <w:rFonts w:hint="eastAsia" w:hAnsi="宋体" w:eastAsia="宋体" w:cs="宋体"/>
          <w:b/>
          <w:color w:val="000000" w:themeColor="text1"/>
          <w:sz w:val="21"/>
          <w:szCs w:val="21"/>
          <w:highlight w:val="none"/>
          <w:lang w:val="en-US" w:eastAsia="zh-CN"/>
          <w14:textFill>
            <w14:solidFill>
              <w14:schemeClr w14:val="tx1"/>
            </w14:solidFill>
          </w14:textFill>
        </w:rPr>
        <w:t xml:space="preserve"> </w:t>
      </w:r>
      <w:r/>
    </w:p>
    <w:p>
      <w:pPr>
        <w:pStyle w:val="1190"/>
        <w:ind w:firstLine="481"/>
        <w:keepLines w:val="0"/>
        <w:keepNext w:val="0"/>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3、甲方每次付款前，乙方须开具等额发票，否则甲方有权延迟付款。</w:t>
      </w:r>
      <w:r/>
    </w:p>
    <w:p>
      <w:pPr>
        <w:pStyle w:val="1190"/>
        <w:ind w:firstLine="481"/>
        <w:keepLines w:val="0"/>
        <w:keepNext w:val="0"/>
        <w:pageBreakBefore w:val="0"/>
        <w:spacing w:line="36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 xml:space="preserve">三</w:t>
      </w:r>
      <w:r>
        <w:rPr>
          <w:rFonts w:hint="eastAsia" w:ascii="宋体" w:hAnsi="宋体" w:eastAsia="宋体" w:cs="宋体"/>
          <w:b/>
          <w:color w:val="000000" w:themeColor="text1"/>
          <w:sz w:val="21"/>
          <w:szCs w:val="21"/>
          <w14:textFill>
            <w14:solidFill>
              <w14:schemeClr w14:val="tx1"/>
            </w14:solidFill>
          </w14:textFill>
        </w:rPr>
        <w:t xml:space="preserve">、甲方</w:t>
      </w:r>
      <w:r>
        <w:rPr>
          <w:rFonts w:hint="eastAsia" w:ascii="宋体" w:hAnsi="宋体" w:eastAsia="宋体" w:cs="宋体"/>
          <w:b/>
          <w:color w:val="000000" w:themeColor="text1"/>
          <w:sz w:val="21"/>
          <w:szCs w:val="21"/>
          <w:lang w:val="en-US" w:eastAsia="zh-CN"/>
          <w14:textFill>
            <w14:solidFill>
              <w14:schemeClr w14:val="tx1"/>
            </w14:solidFill>
          </w14:textFill>
        </w:rPr>
        <w:t xml:space="preserve">的</w:t>
      </w:r>
      <w:r>
        <w:rPr>
          <w:rFonts w:hint="eastAsia" w:ascii="宋体" w:hAnsi="宋体" w:eastAsia="宋体" w:cs="宋体"/>
          <w:b/>
          <w:color w:val="000000" w:themeColor="text1"/>
          <w:sz w:val="21"/>
          <w:szCs w:val="21"/>
          <w14:textFill>
            <w14:solidFill>
              <w14:schemeClr w14:val="tx1"/>
            </w14:solidFill>
          </w14:textFill>
        </w:rPr>
        <w:t xml:space="preserve">权利与义务</w:t>
      </w:r>
      <w:r/>
    </w:p>
    <w:p>
      <w:pPr>
        <w:pStyle w:val="1190"/>
        <w:ind w:firstLine="481"/>
        <w:keepLines w:val="0"/>
        <w:keepNext w:val="0"/>
        <w:pageBreakBefore w:val="0"/>
        <w:spacing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1、甲方有权要求并监督乙方提供合格</w:t>
      </w:r>
      <w:r>
        <w:rPr>
          <w:rFonts w:hint="eastAsia" w:ascii="宋体" w:hAnsi="宋体" w:eastAsia="宋体" w:cs="宋体"/>
          <w:b w:val="0"/>
          <w:bCs/>
          <w:color w:val="000000" w:themeColor="text1"/>
          <w:sz w:val="21"/>
          <w:szCs w:val="21"/>
          <w:lang w:eastAsia="zh-CN"/>
          <w14:textFill>
            <w14:solidFill>
              <w14:schemeClr w14:val="tx1"/>
            </w14:solidFill>
          </w14:textFill>
        </w:rPr>
        <w:t xml:space="preserve">的治安监控维护</w:t>
      </w:r>
      <w:r>
        <w:rPr>
          <w:rFonts w:hint="eastAsia" w:ascii="宋体" w:hAnsi="宋体" w:eastAsia="宋体" w:cs="宋体"/>
          <w:b w:val="0"/>
          <w:bCs/>
          <w:color w:val="000000" w:themeColor="text1"/>
          <w:sz w:val="21"/>
          <w:szCs w:val="21"/>
          <w14:textFill>
            <w14:solidFill>
              <w14:schemeClr w14:val="tx1"/>
            </w14:solidFill>
          </w14:textFill>
        </w:rPr>
        <w:t xml:space="preserve">服务。</w:t>
      </w:r>
      <w:r/>
    </w:p>
    <w:p>
      <w:pPr>
        <w:pStyle w:val="1190"/>
        <w:ind w:firstLine="481"/>
        <w:keepLines w:val="0"/>
        <w:keepNext w:val="0"/>
        <w:pageBreakBefore w:val="0"/>
        <w:spacing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2、因乙方过错或违反合同约定事项给甲方造成名誉损失和经济损失的，甲方有权要求乙方赔偿。</w:t>
      </w:r>
      <w:r/>
    </w:p>
    <w:p>
      <w:pPr>
        <w:pStyle w:val="1190"/>
        <w:ind w:firstLine="481"/>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000000" w:themeColor="text1"/>
          <w:sz w:val="21"/>
          <w:szCs w:val="21"/>
          <w14:textFill>
            <w14:solidFill>
              <w14:schemeClr w14:val="tx1"/>
            </w14:solidFill>
          </w14:textFill>
        </w:rPr>
        <w:t xml:space="preserve">3、甲方应按时支付服</w:t>
      </w:r>
      <w:r>
        <w:rPr>
          <w:rFonts w:hint="eastAsia" w:ascii="宋体" w:hAnsi="宋体" w:eastAsia="宋体" w:cs="宋体"/>
          <w:b w:val="0"/>
          <w:bCs/>
          <w:color w:val="auto"/>
          <w:sz w:val="21"/>
          <w:szCs w:val="21"/>
        </w:rPr>
        <w:t xml:space="preserve">务费用。</w:t>
      </w:r>
      <w:r/>
    </w:p>
    <w:p>
      <w:pPr>
        <w:pStyle w:val="1190"/>
        <w:ind w:firstLine="481"/>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 xml:space="preserve">4、</w:t>
      </w:r>
      <w:r>
        <w:rPr>
          <w:rFonts w:hint="eastAsia" w:ascii="宋体" w:hAnsi="宋体" w:eastAsia="宋体" w:cs="宋体"/>
          <w:b w:val="0"/>
          <w:bCs/>
          <w:color w:val="000000" w:themeColor="text1"/>
          <w:sz w:val="21"/>
          <w:szCs w:val="21"/>
          <w14:textFill>
            <w14:solidFill>
              <w14:schemeClr w14:val="tx1"/>
            </w14:solidFill>
          </w14:textFill>
        </w:rPr>
        <w:t xml:space="preserve">甲方应</w:t>
      </w:r>
      <w:r>
        <w:rPr>
          <w:rFonts w:hint="eastAsia" w:ascii="宋体" w:hAnsi="宋体" w:eastAsia="宋体" w:cs="宋体"/>
          <w:b w:val="0"/>
          <w:bCs/>
          <w:color w:val="auto"/>
          <w:sz w:val="21"/>
          <w:szCs w:val="21"/>
          <w:lang w:eastAsia="zh-CN"/>
        </w:rPr>
        <w:t xml:space="preserve">为项目实施提供必要的便利帮助。</w:t>
      </w:r>
      <w:r/>
    </w:p>
    <w:p>
      <w:pPr>
        <w:pStyle w:val="1190"/>
        <w:ind w:firstLine="481"/>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val="en-US" w:eastAsia="zh-CN"/>
        </w:rPr>
        <w:t xml:space="preserve">5、</w:t>
      </w:r>
      <w:r>
        <w:rPr>
          <w:rFonts w:hint="eastAsia" w:ascii="宋体" w:hAnsi="宋体" w:eastAsia="宋体" w:cs="宋体"/>
          <w:b w:val="0"/>
          <w:bCs/>
          <w:color w:val="auto"/>
          <w:sz w:val="21"/>
          <w:szCs w:val="21"/>
          <w:lang w:eastAsia="zh-CN"/>
        </w:rPr>
        <w:t xml:space="preserve">甲方有权对乙方提供的服务进行考核、提出整改意见，并按考核办法对乙方进行扣款。</w:t>
      </w:r>
      <w:r/>
    </w:p>
    <w:p>
      <w:pPr>
        <w:pStyle w:val="1190"/>
        <w:ind w:firstLine="481"/>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val="en-US" w:eastAsia="zh-CN"/>
        </w:rPr>
        <w:t xml:space="preserve">5、</w:t>
      </w:r>
      <w:r>
        <w:rPr>
          <w:rFonts w:hint="eastAsia" w:ascii="宋体" w:hAnsi="宋体" w:eastAsia="宋体" w:cs="宋体"/>
          <w:b w:val="0"/>
          <w:bCs/>
          <w:color w:val="auto"/>
          <w:sz w:val="21"/>
          <w:szCs w:val="21"/>
          <w:lang w:eastAsia="zh-CN"/>
        </w:rPr>
        <w:t xml:space="preserve">甲方按规定组织项目验收。</w:t>
      </w:r>
      <w:r/>
    </w:p>
    <w:p>
      <w:pPr>
        <w:pStyle w:val="1190"/>
        <w:ind w:firstLine="481"/>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四</w:t>
      </w:r>
      <w:r>
        <w:rPr>
          <w:rFonts w:hint="eastAsia" w:ascii="宋体" w:hAnsi="宋体" w:eastAsia="宋体" w:cs="宋体"/>
          <w:b/>
          <w:color w:val="auto"/>
          <w:sz w:val="21"/>
          <w:szCs w:val="21"/>
        </w:rPr>
        <w:t xml:space="preserve">、乙方的权利与义务</w:t>
      </w:r>
      <w:r/>
    </w:p>
    <w:p>
      <w:pPr>
        <w:pStyle w:val="1190"/>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乙方应按招标文件规定向甲方提供</w:t>
      </w:r>
      <w:r>
        <w:rPr>
          <w:rFonts w:hint="eastAsia" w:ascii="宋体" w:hAnsi="宋体" w:eastAsia="宋体" w:cs="宋体"/>
          <w:b w:val="0"/>
          <w:bCs/>
          <w:color w:val="000000" w:themeColor="text1"/>
          <w:sz w:val="21"/>
          <w:szCs w:val="21"/>
          <w14:textFill>
            <w14:solidFill>
              <w14:schemeClr w14:val="tx1"/>
            </w14:solidFill>
          </w14:textFill>
        </w:rPr>
        <w:t xml:space="preserve">合格</w:t>
      </w:r>
      <w:r>
        <w:rPr>
          <w:rFonts w:hint="eastAsia" w:ascii="宋体" w:hAnsi="宋体" w:eastAsia="宋体" w:cs="宋体"/>
          <w:b w:val="0"/>
          <w:bCs/>
          <w:color w:val="000000" w:themeColor="text1"/>
          <w:sz w:val="21"/>
          <w:szCs w:val="21"/>
          <w:lang w:eastAsia="zh-CN"/>
          <w14:textFill>
            <w14:solidFill>
              <w14:schemeClr w14:val="tx1"/>
            </w14:solidFill>
          </w14:textFill>
        </w:rPr>
        <w:t xml:space="preserve">的治安监控维护</w:t>
      </w:r>
      <w:r>
        <w:rPr>
          <w:rFonts w:hint="eastAsia" w:ascii="宋体" w:hAnsi="宋体" w:eastAsia="宋体" w:cs="宋体"/>
          <w:b w:val="0"/>
          <w:bCs/>
          <w:color w:val="000000" w:themeColor="text1"/>
          <w:sz w:val="21"/>
          <w:szCs w:val="21"/>
          <w14:textFill>
            <w14:solidFill>
              <w14:schemeClr w14:val="tx1"/>
            </w14:solidFill>
          </w14:textFill>
        </w:rPr>
        <w:t xml:space="preserve">服务</w:t>
      </w:r>
      <w:r>
        <w:rPr>
          <w:rFonts w:hint="eastAsia" w:ascii="宋体" w:hAnsi="宋体" w:eastAsia="宋体" w:cs="宋体"/>
          <w:color w:val="auto"/>
          <w:sz w:val="21"/>
          <w:szCs w:val="21"/>
        </w:rPr>
        <w:t xml:space="preserve">。</w:t>
      </w:r>
      <w:r/>
    </w:p>
    <w:p>
      <w:pPr>
        <w:pStyle w:val="1190"/>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b w:val="0"/>
          <w:bCs/>
          <w:color w:val="auto"/>
          <w:sz w:val="21"/>
          <w:szCs w:val="21"/>
        </w:rPr>
        <w:t xml:space="preserve">乙方应指定项目负责人</w:t>
      </w:r>
      <w:r>
        <w:rPr>
          <w:rFonts w:hint="eastAsia" w:ascii="宋体" w:hAnsi="宋体" w:eastAsia="宋体" w:cs="宋体"/>
          <w:b w:val="0"/>
          <w:bCs/>
          <w:color w:val="auto"/>
          <w:sz w:val="21"/>
          <w:szCs w:val="21"/>
          <w:lang w:eastAsia="zh-CN"/>
        </w:rPr>
        <w:t xml:space="preserve">对项目进行统一管理，</w:t>
      </w:r>
      <w:r>
        <w:rPr>
          <w:rFonts w:hint="eastAsia" w:ascii="宋体" w:hAnsi="宋体" w:eastAsia="宋体" w:cs="宋体"/>
          <w:b w:val="0"/>
          <w:bCs/>
          <w:color w:val="auto"/>
          <w:sz w:val="21"/>
          <w:szCs w:val="21"/>
        </w:rPr>
        <w:t xml:space="preserve">与甲方进行沟通，并根据甲方要求</w:t>
      </w:r>
      <w:r>
        <w:rPr>
          <w:rFonts w:hint="eastAsia" w:ascii="宋体" w:hAnsi="宋体" w:eastAsia="宋体" w:cs="宋体"/>
          <w:b w:val="0"/>
          <w:bCs/>
          <w:color w:val="auto"/>
          <w:sz w:val="21"/>
          <w:szCs w:val="21"/>
          <w:lang w:eastAsia="zh-CN"/>
        </w:rPr>
        <w:t xml:space="preserve">提供</w:t>
      </w:r>
      <w:r>
        <w:rPr>
          <w:rFonts w:hint="eastAsia" w:ascii="宋体" w:hAnsi="宋体" w:eastAsia="宋体" w:cs="宋体"/>
          <w:b w:val="0"/>
          <w:bCs/>
          <w:color w:val="auto"/>
          <w:sz w:val="21"/>
          <w:szCs w:val="21"/>
        </w:rPr>
        <w:t xml:space="preserve">服务。</w:t>
      </w:r>
      <w:r/>
    </w:p>
    <w:p>
      <w:pPr>
        <w:pStyle w:val="1190"/>
        <w:ind w:firstLine="422"/>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3</w:t>
      </w:r>
      <w:r>
        <w:rPr>
          <w:rFonts w:hint="eastAsia" w:ascii="宋体" w:hAnsi="宋体" w:eastAsia="宋体" w:cs="宋体"/>
          <w:b w:val="0"/>
          <w:bCs/>
          <w:color w:val="auto"/>
          <w:sz w:val="21"/>
          <w:szCs w:val="21"/>
        </w:rPr>
        <w:t xml:space="preserve">、</w:t>
      </w:r>
      <w:r>
        <w:rPr>
          <w:rFonts w:hint="eastAsia" w:ascii="宋体" w:hAnsi="宋体" w:eastAsia="宋体" w:cs="宋体"/>
          <w:b w:val="0"/>
          <w:bCs/>
          <w:color w:val="auto"/>
          <w:sz w:val="21"/>
          <w:szCs w:val="21"/>
          <w:lang w:val="en-US" w:eastAsia="zh-CN"/>
        </w:rPr>
        <w:t xml:space="preserve">乙方应执行国家有关规定，负责乙方员工的生病、事故、伤残、死亡和劳务纠纷，甲方不承担任何相关责任。</w:t>
      </w:r>
      <w:r/>
    </w:p>
    <w:p>
      <w:pPr>
        <w:pStyle w:val="1190"/>
        <w:ind w:firstLine="422"/>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4、乙方自觉接受甲方管理，安全文明工作，提供符合甲方要求的服务。</w:t>
      </w:r>
      <w:r/>
    </w:p>
    <w:p>
      <w:pPr>
        <w:pStyle w:val="1190"/>
        <w:ind w:firstLine="422"/>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5、如甲方认为乙方工作人员不能胜任本职工作的，乙方应及时调整。乙方如需调整已在履行职责的工作人员，须征得甲方同意。</w:t>
      </w:r>
      <w:r/>
    </w:p>
    <w:p>
      <w:pPr>
        <w:pStyle w:val="1190"/>
        <w:ind w:firstLine="422"/>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6、乙方应定期对员工进行岗位职责和安全教育，加强岗位责任考核。因乙方管理不当、违规操作发生安全事故对甲方造成损失的，乙方需承担相应的赔偿责任。</w:t>
      </w:r>
      <w:r/>
    </w:p>
    <w:p>
      <w:pPr>
        <w:pStyle w:val="1190"/>
        <w:ind w:firstLine="422"/>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7、乙方在服务过程中应当做到安全文明工作，为工作人员提供必要的劳动保护条件，为工作人员办理人身安全保险，合同期内若发生安全事故均由乙方负责承担。</w:t>
      </w:r>
      <w:r/>
    </w:p>
    <w:p>
      <w:pPr>
        <w:pStyle w:val="1190"/>
        <w:ind w:firstLine="422"/>
        <w:keepLines w:val="0"/>
        <w:keepNext w:val="0"/>
        <w:pageBreakBefore w:val="0"/>
        <w:spacing w:line="360" w:lineRule="auto"/>
        <w:widowControl w:val="off"/>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五</w:t>
      </w:r>
      <w:r>
        <w:rPr>
          <w:rFonts w:hint="eastAsia" w:ascii="宋体" w:hAnsi="宋体" w:eastAsia="宋体" w:cs="宋体"/>
          <w:b/>
          <w:color w:val="auto"/>
          <w:sz w:val="21"/>
          <w:szCs w:val="21"/>
        </w:rPr>
        <w:t xml:space="preserve">、</w:t>
      </w:r>
      <w:r>
        <w:rPr>
          <w:rFonts w:hint="eastAsia" w:ascii="宋体" w:hAnsi="宋体" w:eastAsia="宋体" w:cs="宋体"/>
          <w:b/>
          <w:color w:val="auto"/>
          <w:sz w:val="21"/>
          <w:szCs w:val="21"/>
          <w:lang w:eastAsia="zh-CN"/>
        </w:rPr>
        <w:t xml:space="preserve">保密条款</w:t>
      </w:r>
      <w:r/>
    </w:p>
    <w:p>
      <w:pPr>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1、乙方对其获知的本合同及附件中各方的商业秘密和国家秘密等非公开信息负有保密义务。   </w:t>
      </w:r>
      <w:r/>
    </w:p>
    <w:p>
      <w:pPr>
        <w:ind w:left="0" w:firstLine="422"/>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六</w:t>
      </w:r>
      <w:r>
        <w:rPr>
          <w:rFonts w:hint="eastAsia" w:ascii="宋体" w:hAnsi="宋体" w:eastAsia="宋体" w:cs="宋体"/>
          <w:b/>
          <w:color w:val="auto"/>
          <w:sz w:val="21"/>
          <w:szCs w:val="21"/>
        </w:rPr>
        <w:t xml:space="preserve">、合同转包或分包</w:t>
      </w:r>
      <w:r/>
    </w:p>
    <w:p>
      <w:pPr>
        <w:ind w:left="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1、</w:t>
      </w:r>
      <w:r>
        <w:rPr>
          <w:rFonts w:hint="eastAsia" w:ascii="宋体" w:hAnsi="宋体" w:eastAsia="宋体" w:cs="宋体"/>
          <w:color w:val="auto"/>
          <w:sz w:val="21"/>
          <w:szCs w:val="21"/>
        </w:rPr>
        <w:t xml:space="preserve">乙方不得将合同标的转包给他人履行。</w:t>
      </w:r>
      <w:r/>
    </w:p>
    <w:p>
      <w:pPr>
        <w:ind w:left="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2、未经甲方同意，</w:t>
      </w:r>
      <w:r>
        <w:rPr>
          <w:rFonts w:hint="eastAsia" w:ascii="宋体" w:hAnsi="宋体" w:eastAsia="宋体" w:cs="宋体"/>
          <w:color w:val="auto"/>
          <w:sz w:val="21"/>
          <w:szCs w:val="21"/>
        </w:rPr>
        <w:t xml:space="preserve">乙方不得将合同标的</w:t>
      </w:r>
      <w:r>
        <w:rPr>
          <w:rFonts w:hint="eastAsia" w:ascii="宋体" w:hAnsi="宋体" w:eastAsia="宋体" w:cs="宋体"/>
          <w:color w:val="auto"/>
          <w:sz w:val="21"/>
          <w:szCs w:val="21"/>
          <w:lang w:eastAsia="zh-CN"/>
        </w:rPr>
        <w:t xml:space="preserve">全部或部分分包</w:t>
      </w:r>
      <w:r>
        <w:rPr>
          <w:rFonts w:hint="eastAsia" w:ascii="宋体" w:hAnsi="宋体" w:eastAsia="宋体" w:cs="宋体"/>
          <w:color w:val="auto"/>
          <w:sz w:val="21"/>
          <w:szCs w:val="21"/>
        </w:rPr>
        <w:t xml:space="preserve">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乙方如有转包或未经甲方同意的分包行为，甲方有权解除合同。</w:t>
      </w:r>
      <w:r/>
    </w:p>
    <w:p>
      <w:pPr>
        <w:pStyle w:val="1190"/>
        <w:ind w:left="0" w:firstLine="422"/>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七</w:t>
      </w:r>
      <w:r>
        <w:rPr>
          <w:rFonts w:hint="eastAsia" w:ascii="宋体" w:hAnsi="宋体" w:eastAsia="宋体" w:cs="宋体"/>
          <w:b/>
          <w:color w:val="auto"/>
          <w:sz w:val="21"/>
          <w:szCs w:val="21"/>
        </w:rPr>
        <w:t xml:space="preserve">、违约责任</w:t>
      </w:r>
      <w:r/>
    </w:p>
    <w:p>
      <w:pPr>
        <w:pStyle w:val="1190"/>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乙方逾期提供服务的，乙方应按逾期提供服务合同总额每日</w:t>
      </w:r>
      <w:r>
        <w:rPr>
          <w:rFonts w:hint="eastAsia" w:ascii="宋体" w:hAnsi="宋体" w:eastAsia="宋体" w:cs="宋体"/>
          <w:color w:val="auto"/>
          <w:sz w:val="21"/>
          <w:szCs w:val="21"/>
          <w:lang w:eastAsia="zh-CN"/>
        </w:rPr>
        <w:t xml:space="preserve">千</w:t>
      </w:r>
      <w:r>
        <w:rPr>
          <w:rFonts w:hint="eastAsia" w:ascii="宋体" w:hAnsi="宋体" w:eastAsia="宋体" w:cs="宋体"/>
          <w:color w:val="auto"/>
          <w:sz w:val="21"/>
          <w:szCs w:val="21"/>
        </w:rPr>
        <w:t xml:space="preserve">分之</w:t>
      </w:r>
      <w:r>
        <w:rPr>
          <w:rFonts w:hint="eastAsia" w:ascii="宋体" w:hAnsi="宋体" w:eastAsia="宋体" w:cs="宋体"/>
          <w:color w:val="auto"/>
          <w:sz w:val="21"/>
          <w:szCs w:val="21"/>
          <w:lang w:eastAsia="zh-CN"/>
        </w:rPr>
        <w:t xml:space="preserve">一</w:t>
      </w:r>
      <w:r>
        <w:rPr>
          <w:rFonts w:hint="eastAsia" w:ascii="宋体" w:hAnsi="宋体" w:eastAsia="宋体" w:cs="宋体"/>
          <w:color w:val="auto"/>
          <w:sz w:val="21"/>
          <w:szCs w:val="21"/>
        </w:rPr>
        <w:t xml:space="preserve">向甲方支付违约金，由甲方从待付合同款项中扣除。逾期超过约定日期10个工作日不能提供服务的，甲方可解除本合同。乙方因逾期提供服务或因其他违约行为</w:t>
      </w:r>
      <w:r>
        <w:rPr>
          <w:rFonts w:hint="eastAsia" w:ascii="宋体" w:hAnsi="宋体" w:eastAsia="宋体" w:cs="宋体"/>
          <w:color w:val="auto"/>
          <w:sz w:val="21"/>
          <w:szCs w:val="21"/>
          <w:lang w:eastAsia="zh-CN"/>
        </w:rPr>
        <w:t xml:space="preserve">（服务标准不符合项目要求）</w:t>
      </w:r>
      <w:r>
        <w:rPr>
          <w:rFonts w:hint="eastAsia" w:ascii="宋体" w:hAnsi="宋体" w:eastAsia="宋体" w:cs="宋体"/>
          <w:color w:val="auto"/>
          <w:sz w:val="21"/>
          <w:szCs w:val="21"/>
        </w:rPr>
        <w:t xml:space="preserve">导致甲方解除合同的，乙方应向甲方支付合同价款总额</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的违约金，如造成甲方损失超过违约金的，超出部分由乙方继续承担赔偿责任。 </w:t>
      </w:r>
      <w:r/>
    </w:p>
    <w:p>
      <w:pPr>
        <w:pStyle w:val="1190"/>
        <w:ind w:left="0" w:firstLine="422"/>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八</w:t>
      </w:r>
      <w:r>
        <w:rPr>
          <w:rFonts w:hint="eastAsia" w:ascii="宋体" w:hAnsi="宋体" w:eastAsia="宋体" w:cs="宋体"/>
          <w:b/>
          <w:color w:val="auto"/>
          <w:sz w:val="21"/>
          <w:szCs w:val="21"/>
        </w:rPr>
        <w:t xml:space="preserve">、不可抗力事件处理</w:t>
      </w:r>
      <w:r/>
    </w:p>
    <w:p>
      <w:pPr>
        <w:pStyle w:val="1190"/>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在合同有效期内，任何一方因不可抗力事件导致不能履行合同，则合同履行期可延长，其延长期与不可抗力影响期相同。</w:t>
      </w:r>
      <w:r/>
    </w:p>
    <w:p>
      <w:pPr>
        <w:pStyle w:val="1190"/>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不可抗力事件发生后，应立即通知对方，并寄送有关权威机构出具的证明。</w:t>
      </w:r>
      <w:r/>
    </w:p>
    <w:p>
      <w:pPr>
        <w:pStyle w:val="1190"/>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不可抗力事件延续120天以上，双方应通过友好协商，确定是否继续履行合同。</w:t>
      </w:r>
      <w:r/>
    </w:p>
    <w:p>
      <w:pPr>
        <w:pStyle w:val="1190"/>
        <w:ind w:left="0" w:firstLine="422"/>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九</w:t>
      </w:r>
      <w:r>
        <w:rPr>
          <w:rFonts w:hint="eastAsia" w:ascii="宋体" w:hAnsi="宋体" w:eastAsia="宋体" w:cs="宋体"/>
          <w:b/>
          <w:color w:val="auto"/>
          <w:sz w:val="21"/>
          <w:szCs w:val="21"/>
        </w:rPr>
        <w:t xml:space="preserve">、合同生效及其它</w:t>
      </w:r>
      <w:r/>
    </w:p>
    <w:p>
      <w:pPr>
        <w:pStyle w:val="1190"/>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1、合同经双方法定代表人或授权委托代表人签字并加盖单位公章后生效。</w:t>
      </w:r>
      <w:r/>
    </w:p>
    <w:p>
      <w:pPr>
        <w:pStyle w:val="1190"/>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2、本合同正本一式四份，具有同等法律效力，甲方、乙方各执二份。</w:t>
      </w:r>
      <w:r/>
    </w:p>
    <w:p>
      <w:pPr>
        <w:pStyle w:val="1190"/>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3、招标文件、中标的投标文件、中标通知书、中标单位在招标过程中的澄清和承诺等、合同附件、补充协议（如有）均为本合同不可缺少的组成部分。</w:t>
      </w:r>
      <w:r/>
    </w:p>
    <w:p>
      <w:pPr>
        <w:pStyle w:val="1190"/>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4、本合同未尽事宜，遵照《中华人民共和国民法典》和《中华人民共和国政府采购法》等有关法律法规规定执行。</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p>
    <w:p>
      <w:pPr>
        <w:pStyle w:val="1190"/>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双方在签订、履行合同中所发生的一切争议，应通过友好协商解决。如协商不成，由甲方住所地人民法院管辖。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甲方：                                 乙方：                    </w:t>
      </w:r>
      <w:r/>
    </w:p>
    <w:p>
      <w:pPr>
        <w:spacing w:line="360" w:lineRule="auto"/>
        <w:rPr>
          <w:rFonts w:ascii="宋体" w:hAnsi="宋体" w:cs="宋体"/>
          <w:color w:val="000000"/>
          <w:szCs w:val="21"/>
        </w:rPr>
      </w:pPr>
      <w:r>
        <w:rPr>
          <w:rFonts w:hint="eastAsia" w:ascii="宋体" w:hAnsi="宋体" w:cs="宋体"/>
          <w:color w:val="000000"/>
          <w:szCs w:val="21"/>
        </w:rPr>
        <w:t xml:space="preserve">    法定代表人（授权代表）：               法定代表人（授权代表）：                  </w:t>
      </w:r>
      <w:r/>
    </w:p>
    <w:p>
      <w:pPr>
        <w:ind w:firstLine="420"/>
        <w:spacing w:line="360" w:lineRule="auto"/>
        <w:rPr>
          <w:rFonts w:ascii="宋体" w:hAnsi="宋体" w:cs="宋体"/>
          <w:color w:val="000000"/>
          <w:szCs w:val="21"/>
        </w:rPr>
        <w:outlineLvl w:val="0"/>
      </w:pPr>
      <w:r/>
      <w:bookmarkStart w:id="51" w:name="_Toc3150"/>
      <w:r>
        <w:rPr>
          <w:rFonts w:hint="eastAsia" w:ascii="宋体" w:hAnsi="宋体" w:cs="宋体"/>
          <w:color w:val="000000"/>
          <w:szCs w:val="21"/>
        </w:rPr>
        <w:t xml:space="preserve">签约日期：                             签约日期：</w:t>
      </w:r>
      <w:bookmarkEnd w:id="51"/>
      <w:r/>
      <w:r/>
    </w:p>
    <w:p>
      <w:pPr>
        <w:jc w:val="left"/>
        <w:spacing w:line="300" w:lineRule="auto"/>
        <w:rPr>
          <w:rFonts w:hint="eastAsia" w:ascii="宋体" w:hAnsi="宋体" w:cs="宋体"/>
          <w:b/>
          <w:szCs w:val="21"/>
        </w:rPr>
      </w:pPr>
      <w:r>
        <w:rPr>
          <w:rFonts w:hint="eastAsia" w:ascii="宋体" w:hAnsi="宋体" w:cs="宋体"/>
          <w:b/>
          <w:szCs w:val="21"/>
        </w:rPr>
      </w:r>
      <w:r/>
    </w:p>
    <w:p>
      <w:pPr>
        <w:pStyle w:val="795"/>
        <w:jc w:val="center"/>
        <w:rPr>
          <w:rStyle w:val="1113"/>
          <w:b/>
          <w:bCs w:val="0"/>
          <w:sz w:val="32"/>
          <w:szCs w:val="32"/>
        </w:rPr>
      </w:pPr>
      <w:r>
        <w:rPr>
          <w:rFonts w:hint="eastAsia" w:ascii="宋体" w:hAnsi="宋体" w:eastAsia="宋体" w:cs="宋体"/>
          <w:b/>
          <w:bCs/>
          <w:szCs w:val="21"/>
        </w:rPr>
        <w:br w:type="page" w:clear="all"/>
      </w:r>
      <w:bookmarkStart w:id="52" w:name="_Toc524"/>
      <w:r>
        <w:rPr>
          <w:rStyle w:val="1113"/>
          <w:rFonts w:hint="eastAsia" w:ascii="Times New Roman" w:hAnsi="Times New Roman" w:eastAsia="宋体"/>
          <w:b/>
          <w:bCs/>
          <w:sz w:val="32"/>
          <w:szCs w:val="32"/>
          <w:highlight w:val="none"/>
        </w:rPr>
        <w:t xml:space="preserve">第七章 </w:t>
      </w:r>
      <w:bookmarkStart w:id="53" w:name="gpcItem_SubmitDocStruct"/>
      <w:r>
        <w:rPr>
          <w:rStyle w:val="1113"/>
          <w:rFonts w:hint="eastAsia" w:ascii="Times New Roman" w:hAnsi="Times New Roman" w:eastAsia="宋体"/>
          <w:b/>
          <w:bCs/>
          <w:sz w:val="32"/>
          <w:szCs w:val="32"/>
          <w:highlight w:val="none"/>
        </w:rPr>
        <w:t xml:space="preserve">响应文件格式</w:t>
      </w:r>
      <w:bookmarkEnd w:id="49"/>
      <w:r/>
      <w:bookmarkEnd w:id="50"/>
      <w:r/>
      <w:bookmarkEnd w:id="52"/>
      <w:r/>
      <w:bookmarkEnd w:id="53"/>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r/>
      <w:r/>
    </w:p>
    <w:p>
      <w:r/>
      <w:r/>
    </w:p>
    <w:p>
      <w:r/>
      <w:r/>
    </w:p>
    <w:p>
      <w:r/>
      <w:r/>
    </w:p>
    <w:p>
      <w:r/>
      <w:r/>
    </w:p>
    <w:p>
      <w:r/>
      <w:r/>
    </w:p>
    <w:p>
      <w:r/>
      <w:r/>
    </w:p>
    <w:p>
      <w:r/>
      <w:r/>
    </w:p>
    <w:p>
      <w:r/>
      <w:r/>
    </w:p>
    <w:p>
      <w:r/>
      <w:r/>
    </w:p>
    <w:p>
      <w:r/>
      <w:r/>
    </w:p>
    <w:p>
      <w:r/>
      <w:r/>
    </w:p>
    <w:p>
      <w:r/>
      <w:r/>
    </w:p>
    <w:p>
      <w:r/>
      <w:r/>
    </w:p>
    <w:p>
      <w:r/>
      <w:r/>
    </w:p>
    <w:p>
      <w:r/>
      <w:r/>
    </w:p>
    <w:p>
      <w:r/>
      <w:r/>
    </w:p>
    <w:p>
      <w:r/>
      <w:r/>
    </w:p>
    <w:p>
      <w:pPr>
        <w:pStyle w:val="796"/>
        <w:spacing w:before="0" w:after="0" w:line="360" w:lineRule="auto"/>
        <w:rPr>
          <w:rFonts w:ascii="宋体" w:hAnsi="宋体" w:eastAsia="宋体"/>
          <w:sz w:val="24"/>
          <w:szCs w:val="24"/>
          <w:lang w:val="zh-CN"/>
        </w:rPr>
      </w:pPr>
      <w:r/>
      <w:bookmarkStart w:id="54" w:name="_Toc161126689"/>
      <w:r/>
      <w:bookmarkStart w:id="55" w:name="_Ref477865927"/>
      <w:r>
        <w:rPr>
          <w:rFonts w:hint="eastAsia" w:ascii="宋体" w:hAnsi="宋体" w:eastAsia="宋体"/>
          <w:sz w:val="24"/>
          <w:szCs w:val="24"/>
          <w:lang w:val="zh-CN"/>
        </w:rPr>
        <w:t xml:space="preserve">一、</w:t>
      </w:r>
      <w:r>
        <w:rPr>
          <w:rFonts w:ascii="宋体" w:hAnsi="宋体" w:eastAsia="宋体"/>
          <w:sz w:val="24"/>
          <w:szCs w:val="24"/>
          <w:lang w:val="zh-CN"/>
        </w:rPr>
        <w:t xml:space="preserve">供应商情况表</w:t>
      </w:r>
      <w:bookmarkEnd w:id="54"/>
      <w:r/>
      <w:r/>
    </w:p>
    <w:p>
      <w:pPr>
        <w:jc w:val="center"/>
      </w:pPr>
      <w:r>
        <w:rPr>
          <w:rFonts w:hint="eastAsia"/>
        </w:rPr>
        <w:t xml:space="preserve">供应商情况表</w:t>
      </w:r>
      <w:r/>
    </w:p>
    <w:p>
      <w:pPr>
        <w:rPr>
          <w:rFonts w:ascii="宋体" w:hAnsi="宋体"/>
          <w:szCs w:val="21"/>
        </w:rPr>
      </w:pPr>
      <w:r>
        <w:rPr>
          <w:rFonts w:ascii="宋体" w:hAnsi="宋体"/>
          <w:szCs w:val="21"/>
        </w:rPr>
        <w:t xml:space="preserve">单位名称（加盖公章）：</w:t>
      </w:r>
      <w:r/>
    </w:p>
    <w:tbl>
      <w:tblPr>
        <w:tblStyle w:val="805"/>
        <w:tblpPr w:horzAnchor="page" w:tblpX="1128" w:vertAnchor="text" w:tblpY="384"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1283"/>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1283"/>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1283"/>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1283"/>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1283"/>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1283"/>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1283"/>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1190"/>
        <w:spacing w:line="360" w:lineRule="auto"/>
        <w:rPr>
          <w:rFonts w:hint="default" w:hAnsi="宋体" w:eastAsia="宋体"/>
          <w:b/>
          <w:color w:val="000000"/>
          <w:sz w:val="21"/>
          <w:szCs w:val="21"/>
        </w:r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End w:id="55"/>
      <w:r/>
      <w:r/>
    </w:p>
    <w:p>
      <w:pPr>
        <w:spacing w:line="360" w:lineRule="auto"/>
      </w:pPr>
      <w:r/>
      <w:r/>
    </w:p>
    <w:p>
      <w:pPr>
        <w:spacing w:line="360" w:lineRule="auto"/>
      </w:pPr>
      <w:r/>
      <w:r/>
    </w:p>
    <w:p>
      <w:pPr>
        <w:spacing w:line="360" w:lineRule="auto"/>
      </w:pPr>
      <w:r/>
      <w:bookmarkStart w:id="56" w:name="_Ref507166820"/>
      <w:r/>
      <w:bookmarkEnd w:id="56"/>
      <w:r/>
      <w:bookmarkStart w:id="57" w:name="_Ref15302737"/>
      <w:r/>
      <w:bookmarkEnd w:id="57"/>
      <w:r/>
      <w:bookmarkStart w:id="58" w:name="_Toc519686651"/>
      <w:r/>
      <w:bookmarkEnd w:id="58"/>
      <w:r/>
      <w:bookmarkStart w:id="59" w:name="_Ref477865930"/>
      <w:r/>
      <w:bookmarkStart w:id="60" w:name="_Toc500143977"/>
      <w:r/>
      <w:bookmarkStart w:id="61" w:name="_Ref376770270"/>
      <w:r/>
      <w:r/>
    </w:p>
    <w:p>
      <w:pPr>
        <w:rPr>
          <w:rFonts w:hint="eastAsia" w:ascii="宋体" w:hAnsi="宋体" w:eastAsia="宋体"/>
          <w:sz w:val="24"/>
          <w:szCs w:val="24"/>
          <w:lang w:val="zh-CN"/>
        </w:rPr>
      </w:pPr>
      <w:r/>
      <w:bookmarkStart w:id="62" w:name="_Toc161126690"/>
      <w:r>
        <w:rPr>
          <w:rFonts w:hint="eastAsia" w:ascii="宋体" w:hAnsi="宋体" w:eastAsia="宋体"/>
          <w:sz w:val="24"/>
          <w:szCs w:val="24"/>
          <w:lang w:val="zh-CN"/>
        </w:rPr>
        <w:br w:type="page" w:clear="all"/>
      </w:r>
      <w:r/>
    </w:p>
    <w:p>
      <w:pPr>
        <w:jc w:val="left"/>
        <w:rPr>
          <w:rFonts w:hint="eastAsia" w:ascii="Times New Roman" w:hAnsi="Times New Roman" w:eastAsia="宋体" w:cs="Times New Roman"/>
          <w:b/>
          <w:bCs/>
          <w:color w:val="auto"/>
          <w:sz w:val="24"/>
          <w:szCs w:val="24"/>
        </w:rPr>
      </w:pPr>
      <w:r>
        <w:rPr>
          <w:rFonts w:hint="eastAsia" w:ascii="宋体" w:hAnsi="宋体" w:eastAsia="宋体"/>
          <w:sz w:val="24"/>
          <w:szCs w:val="24"/>
          <w:lang w:val="zh-CN"/>
        </w:rPr>
        <w:t xml:space="preserve">二、</w:t>
      </w:r>
      <w:r>
        <w:rPr>
          <w:rFonts w:hint="eastAsia" w:ascii="Times New Roman" w:hAnsi="Times New Roman" w:eastAsia="宋体" w:cs="Times New Roman"/>
          <w:b/>
          <w:bCs/>
          <w:color w:val="auto"/>
          <w:sz w:val="24"/>
          <w:szCs w:val="24"/>
        </w:rPr>
        <w:t xml:space="preserve">资格条件承诺函</w:t>
      </w:r>
      <w:r/>
    </w:p>
    <w:p>
      <w:pPr>
        <w:ind w:right="420"/>
        <w:jc w:val="center"/>
        <w:spacing w:line="360" w:lineRule="auto"/>
        <w:widowControl w:val="off"/>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r>
      <w:r/>
    </w:p>
    <w:p>
      <w:pPr>
        <w:ind w:right="420"/>
        <w:jc w:val="center"/>
        <w:spacing w:line="360" w:lineRule="auto"/>
        <w:widowControl w:val="off"/>
        <w:rPr>
          <w:rFonts w:hint="eastAsia" w:ascii="宋体" w:hAnsi="宋体" w:eastAsia="宋体" w:cs="宋体"/>
          <w:color w:val="auto"/>
          <w:sz w:val="21"/>
          <w:szCs w:val="21"/>
          <w:highlight w:val="none"/>
          <w:u w:val="single"/>
          <w:lang w:eastAsia="zh-CN"/>
        </w:rPr>
      </w:pPr>
      <w:r>
        <w:rPr>
          <w:rFonts w:hint="eastAsia" w:ascii="Times New Roman" w:hAnsi="Times New Roman" w:eastAsia="宋体" w:cs="Times New Roman"/>
          <w:b/>
          <w:bCs/>
          <w:color w:val="auto"/>
          <w:sz w:val="24"/>
          <w:szCs w:val="24"/>
        </w:rPr>
        <w:t xml:space="preserve">资格条件承诺函</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i/>
          <w:iCs/>
          <w:sz w:val="21"/>
          <w:szCs w:val="21"/>
          <w:u w:val="single"/>
        </w:rPr>
        <w:t xml:space="preserve">（采购人名称）</w:t>
      </w:r>
      <w:r>
        <w:rPr>
          <w:rFonts w:hint="eastAsia" w:ascii="宋体" w:hAnsi="宋体" w:eastAsia="宋体" w:cs="宋体"/>
          <w:i/>
          <w:iCs/>
          <w:sz w:val="21"/>
          <w:szCs w:val="21"/>
        </w:rPr>
        <w:t xml:space="preserve">、</w:t>
      </w:r>
      <w:r>
        <w:rPr>
          <w:rFonts w:hint="eastAsia" w:ascii="宋体" w:hAnsi="宋体" w:eastAsia="宋体" w:cs="宋体"/>
          <w:color w:val="000000"/>
          <w:sz w:val="21"/>
          <w:szCs w:val="21"/>
          <w:lang w:eastAsia="zh-CN"/>
        </w:rPr>
        <w:t xml:space="preserve">昆山品正建设顾问有限公司</w:t>
      </w:r>
      <w:r>
        <w:rPr>
          <w:rFonts w:hint="eastAsia" w:ascii="宋体" w:hAnsi="宋体" w:eastAsia="宋体" w:cs="宋体"/>
          <w:color w:val="000000"/>
          <w:sz w:val="21"/>
          <w:szCs w:val="21"/>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我方自愿参加________（项</w:t>
      </w:r>
      <w:r>
        <w:rPr>
          <w:rFonts w:hint="eastAsia" w:ascii="宋体" w:hAnsi="宋体" w:eastAsia="宋体" w:cs="宋体"/>
          <w:color w:val="000000"/>
          <w:sz w:val="21"/>
          <w:szCs w:val="21"/>
          <w:highlight w:val="none"/>
        </w:rPr>
        <w:t xml:space="preserve">目名称、项目编号）的投标，承诺符合《中华人民共和国政府采购法》第二十二条的规定：</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p>
    <w:p>
      <w:pPr>
        <w:ind w:firstLine="405"/>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05"/>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p>
    <w:p>
      <w:pPr>
        <w:rPr>
          <w:rFonts w:ascii="宋体" w:hAnsi="宋体" w:eastAsia="宋体"/>
          <w:b/>
          <w:bCs/>
          <w:i w:val="0"/>
          <w:iCs w:val="0"/>
          <w:sz w:val="24"/>
          <w:szCs w:val="24"/>
          <w:lang w:val="zh-CN"/>
        </w:rPr>
      </w:pPr>
      <w:r>
        <w:rPr>
          <w:rFonts w:hint="eastAsia" w:ascii="宋体" w:hAnsi="宋体"/>
          <w:b/>
          <w:bCs/>
          <w:i w:val="0"/>
          <w:iCs w:val="0"/>
          <w:sz w:val="24"/>
          <w:szCs w:val="24"/>
          <w:lang w:val="zh-CN"/>
        </w:rPr>
        <w:t xml:space="preserve">三</w:t>
      </w:r>
      <w:r>
        <w:rPr>
          <w:rFonts w:hint="eastAsia" w:ascii="宋体" w:hAnsi="宋体" w:eastAsia="宋体"/>
          <w:b/>
          <w:bCs/>
          <w:i w:val="0"/>
          <w:iCs w:val="0"/>
          <w:sz w:val="24"/>
          <w:szCs w:val="24"/>
          <w:lang w:val="zh-CN"/>
        </w:rPr>
        <w:t xml:space="preserve">、响应承诺</w:t>
      </w:r>
      <w:r>
        <w:rPr>
          <w:rFonts w:ascii="宋体" w:hAnsi="宋体" w:eastAsia="宋体"/>
          <w:b/>
          <w:bCs/>
          <w:i w:val="0"/>
          <w:iCs w:val="0"/>
          <w:sz w:val="24"/>
          <w:szCs w:val="24"/>
          <w:lang w:val="zh-CN"/>
        </w:rPr>
        <w:t xml:space="preserve">函</w:t>
      </w:r>
      <w:bookmarkEnd w:id="62"/>
      <w:r/>
      <w:r/>
    </w:p>
    <w:p>
      <w:pPr>
        <w:jc w:val="center"/>
        <w:spacing w:line="360" w:lineRule="auto"/>
        <w:rPr>
          <w:rFonts w:ascii="宋体" w:hAnsi="宋体"/>
          <w:color w:val="000000"/>
          <w:szCs w:val="21"/>
        </w:rPr>
      </w:pPr>
      <w:r>
        <w:rPr>
          <w:rFonts w:hint="eastAsia" w:ascii="宋体" w:hAnsi="宋体"/>
          <w:color w:val="000000"/>
          <w:szCs w:val="21"/>
        </w:rPr>
        <w:t xml:space="preserve">响应承诺</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hint="eastAsia" w:ascii="宋体" w:hAnsi="宋体"/>
          <w:color w:val="000000"/>
          <w:szCs w:val="21"/>
          <w:lang w:eastAsia="zh-CN"/>
        </w:rPr>
        <w:t xml:space="preserve">昆山品正建设顾问有限公司</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经仔细阅读和研究，我方同意谈判文件的各条款要求，自愿参加________（项目名称、项目编号）的投标，并作出如下承诺：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1、我方已详细审查并确认全部谈判文件（包括补充文件）、全部参考资料和有关附件；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2、我方同意提供与投标有关的一切数据或资料，并保证所提供的投标文件及相关资料均真实有效，若有虚假，我方承担一切责任；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3、我方将坚持全程参加开评标会议，积极响应</w:t>
      </w:r>
      <w:r>
        <w:rPr>
          <w:rFonts w:hint="eastAsia" w:ascii="宋体" w:hAnsi="宋体"/>
          <w:color w:val="000000"/>
          <w:szCs w:val="21"/>
          <w:lang w:eastAsia="zh-CN"/>
        </w:rPr>
        <w:t xml:space="preserve">采购人</w:t>
      </w:r>
      <w:r>
        <w:rPr>
          <w:rFonts w:hint="eastAsia" w:ascii="宋体" w:hAnsi="宋体"/>
          <w:color w:val="000000"/>
          <w:szCs w:val="21"/>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olor w:val="000000"/>
          <w:szCs w:val="21"/>
          <w:lang w:eastAsia="zh-CN"/>
        </w:rPr>
        <w:t xml:space="preserve">采购人</w:t>
      </w:r>
      <w:r>
        <w:rPr>
          <w:rFonts w:hint="eastAsia" w:ascii="宋体" w:hAnsi="宋体"/>
          <w:color w:val="000000"/>
          <w:szCs w:val="21"/>
        </w:rPr>
        <w:t xml:space="preserve">任意处置决定，接受任何处理结果； </w:t>
      </w:r>
      <w:r/>
    </w:p>
    <w:p>
      <w:pPr>
        <w:ind w:firstLine="420"/>
        <w:spacing w:line="360" w:lineRule="auto"/>
        <w:rPr>
          <w:rFonts w:hint="eastAsia" w:ascii="宋体" w:hAnsi="宋体"/>
          <w:color w:val="000000"/>
          <w:szCs w:val="21"/>
        </w:rPr>
      </w:pPr>
      <w:r>
        <w:rPr>
          <w:rFonts w:hint="eastAsia" w:ascii="宋体" w:hAnsi="宋体"/>
          <w:color w:val="000000"/>
          <w:szCs w:val="21"/>
        </w:rPr>
        <w:t xml:space="preserve">4、我方愿意按照谈判文件的要求，响应该项目的全部实质性内容； </w:t>
      </w:r>
      <w:r/>
    </w:p>
    <w:p>
      <w:pPr>
        <w:ind w:firstLine="420"/>
        <w:spacing w:line="360" w:lineRule="auto"/>
        <w:rPr>
          <w:rFonts w:hint="eastAsia" w:ascii="宋体" w:hAnsi="宋体"/>
          <w:color w:val="000000"/>
          <w:szCs w:val="21"/>
        </w:rPr>
      </w:pPr>
      <w:r>
        <w:rPr>
          <w:rFonts w:hint="eastAsia" w:ascii="宋体" w:hAnsi="宋体"/>
          <w:color w:val="000000"/>
          <w:szCs w:val="21"/>
        </w:rPr>
        <w:t xml:space="preserve">5、我方同意按</w:t>
      </w:r>
      <w:r>
        <w:rPr>
          <w:rFonts w:hint="eastAsia" w:ascii="宋体" w:hAnsi="宋体"/>
          <w:color w:val="000000"/>
          <w:szCs w:val="21"/>
          <w:lang w:eastAsia="zh-CN"/>
        </w:rPr>
        <w:t xml:space="preserve">采购人</w:t>
      </w:r>
      <w:r>
        <w:rPr>
          <w:rFonts w:hint="eastAsia" w:ascii="宋体" w:hAnsi="宋体"/>
          <w:color w:val="000000"/>
          <w:szCs w:val="21"/>
        </w:rPr>
        <w:t xml:space="preserve">确定的评标办法及评分标准由评标专家进行评审，并对评标结果无任何异议；</w:t>
      </w:r>
      <w:r/>
    </w:p>
    <w:p>
      <w:pPr>
        <w:ind w:firstLine="420"/>
        <w:spacing w:line="360" w:lineRule="auto"/>
        <w:rPr>
          <w:rFonts w:hint="eastAsia" w:ascii="宋体" w:hAnsi="宋体"/>
          <w:color w:val="000000"/>
          <w:szCs w:val="21"/>
        </w:rPr>
      </w:pPr>
      <w:r>
        <w:rPr>
          <w:rFonts w:hint="eastAsia" w:ascii="宋体" w:hAnsi="宋体"/>
          <w:color w:val="000000"/>
          <w:szCs w:val="21"/>
        </w:rPr>
        <w:t xml:space="preserve">6、我方如果存在以下行为，我方无条件接受《中华人民共和国政府采购法》及相关法律法规规定的处罚：</w:t>
      </w:r>
      <w:r/>
    </w:p>
    <w:p>
      <w:pPr>
        <w:ind w:firstLine="420"/>
        <w:spacing w:line="360" w:lineRule="auto"/>
        <w:rPr>
          <w:rFonts w:hint="eastAsia" w:ascii="宋体" w:hAnsi="宋体"/>
          <w:color w:val="000000"/>
          <w:szCs w:val="21"/>
        </w:rPr>
      </w:pPr>
      <w:r>
        <w:rPr>
          <w:rFonts w:hint="eastAsia" w:ascii="宋体" w:hAnsi="宋体"/>
          <w:color w:val="000000"/>
          <w:szCs w:val="21"/>
        </w:rPr>
        <w:t xml:space="preserve">（1）提供虚假材料谋取中标、成交的；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（2）采取不正当手段诋毁、排挤其他供应商的；</w:t>
      </w:r>
      <w:r/>
    </w:p>
    <w:p>
      <w:pPr>
        <w:ind w:firstLine="420"/>
        <w:spacing w:line="360" w:lineRule="auto"/>
        <w:rPr>
          <w:rFonts w:hint="eastAsia" w:ascii="宋体" w:hAnsi="宋体"/>
          <w:color w:val="000000"/>
          <w:szCs w:val="21"/>
        </w:rPr>
      </w:pPr>
      <w:r>
        <w:rPr>
          <w:rFonts w:hint="eastAsia" w:ascii="宋体" w:hAnsi="宋体"/>
          <w:color w:val="000000"/>
          <w:szCs w:val="21"/>
        </w:rPr>
        <w:t xml:space="preserve">（3）与</w:t>
      </w:r>
      <w:r>
        <w:rPr>
          <w:rFonts w:hint="eastAsia" w:ascii="宋体" w:hAnsi="宋体"/>
          <w:color w:val="000000"/>
          <w:szCs w:val="21"/>
          <w:lang w:eastAsia="zh-CN"/>
        </w:rPr>
        <w:t xml:space="preserve">采购人</w:t>
      </w:r>
      <w:r>
        <w:rPr>
          <w:rFonts w:hint="eastAsia" w:ascii="宋体" w:hAnsi="宋体"/>
          <w:color w:val="000000"/>
          <w:szCs w:val="21"/>
        </w:rPr>
        <w:t xml:space="preserve">、其他供应商或者采购代理机构恶意串通的；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（4）向</w:t>
      </w:r>
      <w:r>
        <w:rPr>
          <w:rFonts w:hint="eastAsia" w:ascii="宋体" w:hAnsi="宋体"/>
          <w:color w:val="000000"/>
          <w:szCs w:val="21"/>
          <w:lang w:eastAsia="zh-CN"/>
        </w:rPr>
        <w:t xml:space="preserve">采购人</w:t>
      </w:r>
      <w:r>
        <w:rPr>
          <w:rFonts w:hint="eastAsia" w:ascii="宋体" w:hAnsi="宋体"/>
          <w:color w:val="000000"/>
          <w:szCs w:val="21"/>
        </w:rPr>
        <w:t xml:space="preserve">、采购代理机构行贿或者提供其他不正当利益的；</w:t>
      </w:r>
      <w:r/>
    </w:p>
    <w:p>
      <w:pPr>
        <w:ind w:firstLine="420"/>
        <w:spacing w:line="360" w:lineRule="auto"/>
        <w:rPr>
          <w:rFonts w:hint="eastAsia" w:ascii="宋体" w:hAnsi="宋体"/>
          <w:color w:val="000000"/>
          <w:szCs w:val="21"/>
        </w:rPr>
      </w:pPr>
      <w:r>
        <w:rPr>
          <w:rFonts w:hint="eastAsia" w:ascii="宋体" w:hAnsi="宋体"/>
          <w:color w:val="000000"/>
          <w:szCs w:val="21"/>
        </w:rPr>
        <w:t xml:space="preserve">（5）在招标采购过程中与</w:t>
      </w:r>
      <w:r>
        <w:rPr>
          <w:rFonts w:hint="eastAsia" w:ascii="宋体" w:hAnsi="宋体"/>
          <w:color w:val="000000"/>
          <w:szCs w:val="21"/>
          <w:lang w:eastAsia="zh-CN"/>
        </w:rPr>
        <w:t xml:space="preserve">采购人</w:t>
      </w:r>
      <w:r>
        <w:rPr>
          <w:rFonts w:hint="eastAsia" w:ascii="宋体" w:hAnsi="宋体"/>
          <w:color w:val="000000"/>
          <w:szCs w:val="21"/>
        </w:rPr>
        <w:t xml:space="preserve">进行协商谈判的；</w:t>
      </w:r>
      <w:r/>
    </w:p>
    <w:p>
      <w:pPr>
        <w:ind w:firstLine="420"/>
        <w:spacing w:line="360" w:lineRule="auto"/>
        <w:rPr>
          <w:rFonts w:hint="eastAsia" w:ascii="宋体" w:hAnsi="宋体"/>
          <w:color w:val="000000"/>
          <w:szCs w:val="21"/>
        </w:rPr>
      </w:pPr>
      <w:r>
        <w:rPr>
          <w:rFonts w:hint="eastAsia" w:ascii="宋体" w:hAnsi="宋体"/>
          <w:color w:val="000000"/>
          <w:szCs w:val="21"/>
        </w:rPr>
        <w:t xml:space="preserve">（6）拒绝有关部门监督检查或者提供虚假情况的。</w:t>
      </w:r>
      <w:r/>
    </w:p>
    <w:p>
      <w:pPr>
        <w:ind w:firstLine="420"/>
        <w:spacing w:line="360" w:lineRule="auto"/>
        <w:rPr>
          <w:rFonts w:hint="eastAsia" w:ascii="宋体" w:hAnsi="宋体"/>
          <w:color w:val="000000"/>
          <w:szCs w:val="21"/>
        </w:rPr>
      </w:pPr>
      <w:r>
        <w:rPr>
          <w:rFonts w:hint="eastAsia" w:ascii="宋体" w:hAnsi="宋体"/>
          <w:color w:val="000000"/>
          <w:szCs w:val="21"/>
        </w:rPr>
        <w:t xml:space="preserve">7、我方知晓上述行为的法律后果，本承诺书作为</w:t>
      </w:r>
      <w:r>
        <w:rPr>
          <w:rFonts w:hint="eastAsia" w:ascii="宋体" w:hAnsi="宋体"/>
          <w:color w:val="000000"/>
          <w:szCs w:val="21"/>
          <w:lang w:eastAsia="zh-CN"/>
        </w:rPr>
        <w:t xml:space="preserve">采购人</w:t>
      </w:r>
      <w:r>
        <w:rPr>
          <w:rFonts w:hint="eastAsia" w:ascii="宋体" w:hAnsi="宋体"/>
          <w:color w:val="000000"/>
          <w:szCs w:val="21"/>
        </w:rPr>
        <w:t xml:space="preserve">要求我方履行违约赔偿义务的依据；</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8、如我方成交，我方同意按谈判文件要求支付成交服务费</w:t>
      </w:r>
      <w:r>
        <w:rPr>
          <w:rFonts w:hint="eastAsia" w:ascii="宋体" w:hAnsi="宋体"/>
          <w:color w:val="000000"/>
          <w:szCs w:val="21"/>
          <w:lang w:eastAsia="zh-CN"/>
        </w:rPr>
        <w:t xml:space="preserve">；</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9、我方同意</w:t>
      </w:r>
      <w:r>
        <w:rPr>
          <w:rFonts w:hint="eastAsia" w:ascii="宋体" w:hAnsi="宋体"/>
          <w:color w:val="000000"/>
          <w:szCs w:val="21"/>
          <w:lang w:eastAsia="zh-CN"/>
        </w:rPr>
        <w:t xml:space="preserve">采购人</w:t>
      </w:r>
      <w:r>
        <w:rPr>
          <w:rFonts w:hint="eastAsia" w:ascii="宋体" w:hAnsi="宋体"/>
          <w:color w:val="000000"/>
          <w:szCs w:val="21"/>
        </w:rPr>
        <w:t xml:space="preserve">关于违约责任的认定方式和对违约责任的处罚；在服务过程中，如我方违约，我方愿意承担相应违约责任</w:t>
      </w:r>
      <w:r>
        <w:rPr>
          <w:rFonts w:hint="eastAsia" w:ascii="宋体" w:hAnsi="宋体"/>
          <w:color w:val="000000"/>
          <w:szCs w:val="21"/>
          <w:lang w:eastAsia="zh-CN"/>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10、投标文件有效期：自开标日起90天。</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End w:id="59"/>
      <w:r/>
      <w:bookmarkEnd w:id="60"/>
      <w:r/>
      <w:bookmarkEnd w:id="61"/>
      <w:r/>
      <w:r/>
    </w:p>
    <w:p>
      <w:pPr>
        <w:pStyle w:val="796"/>
        <w:spacing w:before="0" w:after="0" w:line="360" w:lineRule="auto"/>
        <w:rPr>
          <w:rFonts w:ascii="宋体" w:hAnsi="宋体" w:eastAsia="宋体"/>
          <w:sz w:val="24"/>
          <w:szCs w:val="24"/>
          <w:lang w:val="zh-CN"/>
        </w:rPr>
      </w:pPr>
      <w:r/>
      <w:bookmarkStart w:id="63" w:name="_Toc161126691"/>
      <w:r/>
      <w:bookmarkStart w:id="64" w:name="_Ref33617531"/>
      <w:r/>
      <w:bookmarkStart w:id="65" w:name="_Toc62807513"/>
      <w:r>
        <w:rPr>
          <w:rFonts w:hint="eastAsia" w:ascii="宋体" w:hAnsi="宋体" w:eastAsia="宋体"/>
          <w:sz w:val="24"/>
          <w:szCs w:val="24"/>
          <w:lang w:val="zh-CN"/>
        </w:rPr>
        <w:t xml:space="preserve">四、</w:t>
      </w:r>
      <w:r>
        <w:rPr>
          <w:rFonts w:ascii="宋体" w:hAnsi="宋体" w:eastAsia="宋体"/>
          <w:sz w:val="24"/>
          <w:szCs w:val="24"/>
          <w:lang w:val="zh-CN"/>
        </w:rPr>
        <w:t xml:space="preserve">中小企业声明函</w:t>
      </w:r>
      <w:bookmarkEnd w:id="63"/>
      <w:r/>
      <w:r/>
    </w:p>
    <w:p>
      <w:pPr>
        <w:pStyle w:val="1190"/>
        <w:ind w:right="-210"/>
        <w:jc w:val="center"/>
        <w:spacing w:line="360" w:lineRule="auto"/>
        <w:rPr>
          <w:rFonts w:hint="default" w:hAnsi="宋体" w:eastAsia="宋体"/>
          <w:color w:val="000000"/>
          <w:sz w:val="21"/>
          <w:szCs w:val="21"/>
        </w:rPr>
      </w:pPr>
      <w:r>
        <w:rPr>
          <w:rFonts w:hAnsi="宋体" w:eastAsia="宋体"/>
          <w:color w:val="000000"/>
          <w:sz w:val="21"/>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本公司（联合体）郑重声明，根据《政府采购促进中小企业发展管理办法》（财库[2020]46号）的规定，本公司参加</w:t>
      </w:r>
      <w:r>
        <w:rPr>
          <w:rFonts w:hAnsi="宋体"/>
          <w:i/>
          <w:iCs/>
          <w:color w:val="000000"/>
          <w:szCs w:val="21"/>
          <w:u w:val="single"/>
        </w:rPr>
        <w:t xml:space="preserve">（单位名称）</w:t>
      </w:r>
      <w:r>
        <w:rPr>
          <w:rFonts w:hAnsi="宋体"/>
          <w:color w:val="000000"/>
          <w:szCs w:val="21"/>
          <w:u w:val="single"/>
        </w:rPr>
        <w:t xml:space="preserve">的</w:t>
      </w:r>
      <w:r>
        <w:rPr>
          <w:rFonts w:hAnsi="宋体"/>
          <w:i/>
          <w:iCs/>
          <w:color w:val="000000"/>
          <w:szCs w:val="21"/>
          <w:u w:val="single"/>
        </w:rPr>
        <w:t xml:space="preserve">（项目名称）</w:t>
      </w:r>
      <w:r>
        <w:rPr>
          <w:rFonts w:hAnsi="宋体"/>
          <w:color w:val="000000"/>
          <w:szCs w:val="21"/>
        </w:rPr>
        <w:t xml:space="preserve">采购活动，服务全部由符合政策要求的中小企业承接。相关企业（含联合体中的中小企业、签订分包意向协议的中小企业）的具体情况如下： </w:t>
      </w:r>
      <w:r/>
    </w:p>
    <w:p>
      <w:pPr>
        <w:ind w:firstLine="420"/>
        <w:spacing w:line="360" w:lineRule="auto"/>
      </w:pPr>
      <w:r>
        <w:rPr>
          <w:rFonts w:ascii="宋体" w:hAnsi="宋体"/>
          <w:color w:val="000000"/>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ind w:firstLine="420"/>
        <w:spacing w:line="360" w:lineRule="auto"/>
      </w:pPr>
      <w:r>
        <w:rPr>
          <w:rFonts w:ascii="宋体" w:hAnsi="宋体"/>
          <w:color w:val="000000"/>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ind w:firstLine="420"/>
        <w:spacing w:line="360" w:lineRule="auto"/>
      </w:pPr>
      <w:r>
        <w:rPr>
          <w:rFonts w:hint="eastAsia"/>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hAnsi="宋体"/>
          <w:color w:val="000000"/>
          <w:szCs w:val="21"/>
        </w:rPr>
      </w:pPr>
      <w:r>
        <w:rPr>
          <w:rFonts w:hAnsi="宋体"/>
          <w:color w:val="000000"/>
          <w:szCs w:val="21"/>
        </w:rPr>
        <w:t xml:space="preserve">注：</w:t>
      </w:r>
      <w:r/>
    </w:p>
    <w:p>
      <w:pPr>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1.从业人员、营业收入、资产总额填报上一年度数据，无上一年度数据的新成立企业可不填报。</w:t>
      </w:r>
      <w:r/>
    </w:p>
    <w:p>
      <w:pPr>
        <w:ind w:firstLine="420"/>
        <w:spacing w:line="360" w:lineRule="auto"/>
        <w:rPr>
          <w:rFonts w:ascii="宋体" w:hAnsi="宋体"/>
          <w:bCs/>
          <w:color w:val="000000"/>
          <w:szCs w:val="21"/>
        </w:rPr>
      </w:pPr>
      <w:r>
        <w:rPr>
          <w:rFonts w:ascii="宋体" w:hAnsi="宋体"/>
          <w:color w:val="000000"/>
          <w:szCs w:val="21"/>
        </w:rPr>
        <w:t xml:space="preserve">2.本项目服务所属行业为</w:t>
      </w:r>
      <w:r>
        <w:rPr>
          <w:rFonts w:hint="eastAsia" w:ascii="宋体" w:hAnsi="宋体" w:eastAsia="宋体" w:cs="宋体"/>
          <w:b/>
          <w:bCs/>
          <w:color w:val="0000ff"/>
          <w:sz w:val="21"/>
          <w:szCs w:val="21"/>
          <w:highlight w:val="cyan"/>
          <w:u w:val="single"/>
        </w:rPr>
        <w:t xml:space="preserve">软件和信息技术服务业</w:t>
      </w:r>
      <w:r>
        <w:rPr>
          <w:rFonts w:ascii="宋体" w:hAnsi="宋体"/>
          <w:color w:val="000000"/>
          <w:szCs w:val="21"/>
        </w:rPr>
        <w:t xml:space="preserve">，</w:t>
      </w:r>
      <w:r>
        <w:rPr>
          <w:rFonts w:ascii="宋体" w:hAnsi="宋体"/>
          <w:bCs/>
          <w:color w:val="000000"/>
          <w:szCs w:val="21"/>
        </w:rPr>
        <w:t xml:space="preserve">中小微企业划分标准请根据《中小企业划型标准规定》（工信部联企业﹝2011﹞300号文）。</w:t>
      </w:r>
      <w:r/>
    </w:p>
    <w:p>
      <w:pPr>
        <w:jc w:val="right"/>
        <w:spacing w:line="360" w:lineRule="auto"/>
        <w:rPr>
          <w:rFonts w:ascii="宋体" w:hAnsi="宋体"/>
        </w:rPr>
      </w:pPr>
      <w:r>
        <w:rPr>
          <w:rFonts w:ascii="宋体" w:hAnsi="宋体"/>
        </w:rPr>
      </w:r>
      <w:r/>
    </w:p>
    <w:p>
      <w:pPr>
        <w:jc w:val="right"/>
        <w:spacing w:line="360" w:lineRule="auto"/>
        <w:rPr>
          <w:rFonts w:ascii="宋体" w:hAnsi="宋体"/>
        </w:rPr>
      </w:pPr>
      <w:r/>
      <w:bookmarkStart w:id="66" w:name="_Hlk161237445"/>
      <w:r>
        <w:rPr>
          <w:rFonts w:hint="eastAsia" w:ascii="宋体" w:hAnsi="宋体"/>
        </w:rPr>
        <w:t xml:space="preserve">企业名称（</w:t>
      </w:r>
      <w:r>
        <w:t xml:space="preserve">加盖</w:t>
      </w:r>
      <w:r>
        <w:rPr>
          <w:rFonts w:hint="eastAsia" w:ascii="宋体" w:hAnsi="宋体"/>
        </w:rPr>
        <w:t xml:space="preserve">公章）：</w:t>
      </w:r>
      <w:bookmarkEnd w:id="66"/>
      <w:r/>
      <w:r/>
    </w:p>
    <w:p>
      <w:pPr>
        <w:jc w:val="right"/>
        <w:spacing w:line="360" w:lineRule="auto"/>
        <w:rPr>
          <w:rFonts w:ascii="宋体" w:hAnsi="宋体"/>
        </w:rPr>
      </w:pPr>
      <w:r>
        <w:rPr>
          <w:rFonts w:hint="eastAsia" w:ascii="宋体" w:hAnsi="宋体"/>
        </w:rPr>
        <w:t xml:space="preserve">日期：    年  月  日</w:t>
      </w:r>
      <w:bookmarkEnd w:id="64"/>
      <w:r/>
      <w:bookmarkEnd w:id="65"/>
      <w:r/>
      <w:r/>
    </w:p>
    <w:p>
      <w:pPr>
        <w:spacing w:line="360" w:lineRule="auto"/>
        <w:rPr>
          <w:rFonts w:ascii="宋体" w:hAnsi="宋体"/>
        </w:rPr>
      </w:pPr>
      <w:r>
        <w:rPr>
          <w:rFonts w:ascii="宋体" w:hAnsi="宋体"/>
        </w:rPr>
      </w:r>
      <w:r/>
    </w:p>
    <w:p>
      <w:pPr>
        <w:spacing w:line="360" w:lineRule="auto"/>
        <w:rPr>
          <w:b/>
          <w:bCs/>
          <w:color w:val="000000"/>
          <w:szCs w:val="21"/>
        </w:rPr>
      </w:pPr>
      <w:r/>
      <w:bookmarkStart w:id="67" w:name="_Ref66190152"/>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jc w:val="left"/>
        <w:widowControl/>
        <w:rPr>
          <w:rFonts w:ascii="宋体" w:hAnsi="宋体"/>
          <w:b/>
          <w:sz w:val="20"/>
        </w:rPr>
      </w:pPr>
      <w:r>
        <w:rPr>
          <w:rFonts w:ascii="宋体" w:hAnsi="宋体"/>
          <w:b/>
          <w:sz w:val="20"/>
        </w:rPr>
        <w:br w:type="page" w:clear="all"/>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End w:id="67"/>
      <w:r/>
      <w:r/>
    </w:p>
    <w:p>
      <w:pPr>
        <w:spacing w:line="360" w:lineRule="auto"/>
        <w:rPr>
          <w:rFonts w:ascii="宋体" w:hAnsi="宋体" w:cs="宋体"/>
          <w:b/>
          <w:szCs w:val="21"/>
        </w:rPr>
      </w:pPr>
      <w:r>
        <w:rPr>
          <w:rFonts w:ascii="宋体" w:hAnsi="宋体" w:cs="宋体"/>
          <w:b/>
          <w:szCs w:val="21"/>
        </w:rPr>
      </w:r>
      <w:r/>
    </w:p>
    <w:p>
      <w:pPr>
        <w:spacing w:line="360" w:lineRule="auto"/>
        <w:rPr>
          <w:b/>
          <w:bCs/>
          <w:color w:val="000000"/>
          <w:szCs w:val="21"/>
        </w:rPr>
      </w:pPr>
      <w:r>
        <w:rPr>
          <w:b/>
          <w:bCs/>
          <w:color w:val="000000"/>
          <w:szCs w:val="21"/>
        </w:rPr>
      </w:r>
      <w:r/>
    </w:p>
    <w:p>
      <w:pPr>
        <w:pStyle w:val="796"/>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五、残疾人福利性单位声明函</w:t>
      </w:r>
      <w:r/>
    </w:p>
    <w:p>
      <w:pPr>
        <w:pStyle w:val="1204"/>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204"/>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04"/>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204"/>
        <w:ind w:firstLine="420"/>
        <w:jc w:val="left"/>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rPr>
      </w:pPr>
      <w:r>
        <w:rPr>
          <w:rFonts w:hint="eastAsia" w:ascii="宋体" w:hAnsi="宋体"/>
        </w:rPr>
        <w:t xml:space="preserve">响应供应商</w:t>
      </w:r>
      <w:r>
        <w:rPr>
          <w:rFonts w:ascii="宋体" w:hAnsi="宋体"/>
        </w:rPr>
        <w:t xml:space="preserve">：（</w:t>
      </w:r>
      <w:r>
        <w:t xml:space="preserve">加盖</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rPr>
          <w:rFonts w:hint="eastAsia" w:ascii="宋体" w:hAnsi="宋体" w:eastAsia="宋体"/>
          <w:sz w:val="24"/>
          <w:szCs w:val="24"/>
          <w:lang w:val="zh-CN"/>
        </w:rPr>
      </w:pPr>
      <w:r/>
      <w:bookmarkStart w:id="68" w:name="_Toc161126693"/>
      <w:r>
        <w:rPr>
          <w:rFonts w:hint="eastAsia" w:ascii="宋体" w:hAnsi="宋体" w:eastAsia="宋体"/>
          <w:sz w:val="24"/>
          <w:szCs w:val="24"/>
          <w:lang w:val="zh-CN"/>
        </w:rPr>
        <w:br w:type="page" w:clear="all"/>
      </w:r>
      <w:r/>
    </w:p>
    <w:p>
      <w:pPr>
        <w:pStyle w:val="796"/>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六、</w:t>
      </w:r>
      <w:r>
        <w:rPr>
          <w:rFonts w:ascii="宋体" w:hAnsi="宋体" w:eastAsia="宋体"/>
          <w:sz w:val="24"/>
          <w:szCs w:val="24"/>
          <w:lang w:val="zh-CN"/>
        </w:rPr>
        <w:t xml:space="preserve">法定代表人授权委托书</w:t>
      </w:r>
      <w:bookmarkEnd w:id="68"/>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lang w:eastAsia="zh-CN"/>
        </w:rPr>
        <w:t xml:space="preserve">昆山品正建设顾问有限公司</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w:t>
      </w:r>
      <w:r>
        <w:rPr>
          <w:rFonts w:hint="eastAsia" w:ascii="宋体" w:hAnsi="宋体"/>
          <w:color w:val="000000"/>
          <w:szCs w:val="21"/>
          <w:lang w:eastAsia="zh-CN"/>
        </w:rPr>
        <w:t xml:space="preserve">公司</w:t>
      </w:r>
      <w:r>
        <w:rPr>
          <w:rFonts w:hint="eastAsia" w:ascii="宋体" w:hAnsi="宋体"/>
          <w:color w:val="000000"/>
          <w:szCs w:val="21"/>
        </w:rPr>
        <w:t xml:space="preserve">组织实施的项目编号为</w:t>
      </w:r>
      <w:r>
        <w:rPr>
          <w:rFonts w:hint="eastAsia" w:ascii="宋体" w:hAnsi="宋体"/>
          <w:color w:val="000000"/>
          <w:szCs w:val="21"/>
          <w:u w:val="single"/>
          <w:lang w:val="en-US" w:eastAsia="zh-CN"/>
        </w:rPr>
        <w:t xml:space="preserve">     </w:t>
      </w:r>
      <w:r>
        <w:rPr>
          <w:rFonts w:hint="eastAsia" w:ascii="宋体" w:hAnsi="宋体"/>
          <w:color w:val="000000"/>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法定代表人签章：</w:t>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lang w:val="en-US" w:eastAsia="zh-CN"/>
        </w:rPr>
        <w:t xml:space="preserve"> </w:t>
      </w:r>
      <w:r>
        <w:t xml:space="preserve">月</w:t>
      </w:r>
      <w:r>
        <w:rPr>
          <w:rFonts w:hint="eastAsia"/>
          <w:lang w:val="en-US" w:eastAsia="zh-CN"/>
        </w:rPr>
        <w:t xml:space="preserve"> </w:t>
      </w:r>
      <w:r>
        <w:t xml:space="preserve">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96"/>
        <w:spacing w:before="0" w:after="0" w:line="360" w:lineRule="auto"/>
        <w:rPr>
          <w:rFonts w:ascii="宋体" w:hAnsi="宋体" w:eastAsia="宋体"/>
          <w:sz w:val="24"/>
          <w:szCs w:val="24"/>
          <w:highlight w:val="none"/>
          <w:lang w:val="zh-CN"/>
        </w:rPr>
      </w:pPr>
      <w:r/>
      <w:bookmarkStart w:id="69" w:name="_Toc161126694"/>
      <w:r>
        <w:rPr>
          <w:rFonts w:hint="eastAsia" w:ascii="宋体" w:hAnsi="宋体" w:eastAsia="宋体"/>
          <w:sz w:val="24"/>
          <w:szCs w:val="24"/>
          <w:highlight w:val="none"/>
          <w:lang w:val="zh-CN"/>
        </w:rPr>
        <w:t xml:space="preserve">七、</w:t>
      </w:r>
      <w:r>
        <w:rPr>
          <w:rFonts w:ascii="宋体" w:hAnsi="宋体" w:eastAsia="宋体"/>
          <w:sz w:val="24"/>
          <w:szCs w:val="24"/>
          <w:highlight w:val="none"/>
          <w:lang w:val="zh-CN"/>
        </w:rPr>
        <w:t xml:space="preserve">开标一览表</w:t>
      </w:r>
      <w:bookmarkEnd w:id="69"/>
      <w:r/>
      <w:r/>
    </w:p>
    <w:p>
      <w:pPr>
        <w:pStyle w:val="1283"/>
        <w:ind w:firstLine="0"/>
        <w:jc w:val="center"/>
        <w:pageBreakBefore w:val="0"/>
        <w:spacing w:line="360" w:lineRule="auto"/>
        <w:rPr>
          <w:rFonts w:hint="eastAsia" w:ascii="宋体" w:hAnsi="宋体" w:eastAsia="宋体" w:cs="宋体"/>
          <w:b/>
          <w:color w:val="000000"/>
          <w:sz w:val="21"/>
          <w:szCs w:val="21"/>
        </w:rPr>
      </w:pPr>
      <w:r>
        <w:rPr>
          <w:rFonts w:hint="eastAsia" w:ascii="宋体" w:hAnsi="宋体" w:eastAsia="宋体" w:cs="宋体"/>
          <w:b/>
          <w:bCs/>
          <w:color w:val="000000"/>
          <w:sz w:val="21"/>
          <w:szCs w:val="21"/>
        </w:rPr>
        <w:t xml:space="preserve">开标一览表</w:t>
      </w:r>
      <w:r/>
    </w:p>
    <w:p>
      <w:pPr>
        <w:pStyle w:val="1283"/>
        <w:ind w:firstLine="210"/>
        <w:jc w:val="both"/>
        <w:keepLines w:val="0"/>
        <w:keepNext w:val="0"/>
        <w:pageBreakBefore w:val="0"/>
        <w:spacing w:beforeAutospacing="0" w:afterAutospacing="0" w:line="360" w:lineRule="auto"/>
        <w:rPr>
          <w:rFonts w:ascii="宋体" w:hAnsi="宋体" w:eastAsia="宋体" w:cs="宋体"/>
          <w:sz w:val="21"/>
          <w:szCs w:val="21"/>
        </w:rPr>
      </w:pPr>
      <w:r>
        <w:rPr>
          <w:rFonts w:ascii="宋体" w:hAnsi="宋体" w:eastAsia="宋体" w:cs="宋体"/>
          <w:sz w:val="21"/>
          <w:szCs w:val="21"/>
        </w:rPr>
      </w:r>
      <w:r/>
    </w:p>
    <w:p>
      <w:pPr>
        <w:pStyle w:val="1283"/>
        <w:ind w:firstLine="210"/>
        <w:jc w:val="both"/>
        <w:keepLines w:val="0"/>
        <w:keepNext w:val="0"/>
        <w:pageBreakBefore w:val="0"/>
        <w:spacing w:beforeAutospacing="0" w:afterAutospacing="0" w:line="360" w:lineRule="auto"/>
        <w:rPr>
          <w:rFonts w:hint="eastAsia" w:ascii="宋体" w:hAnsi="宋体" w:eastAsia="宋体" w:cs="宋体"/>
          <w:b/>
          <w:color w:val="000000"/>
          <w:sz w:val="21"/>
          <w:szCs w:val="21"/>
        </w:rPr>
      </w:pPr>
      <w:r>
        <w:rPr>
          <w:rFonts w:ascii="宋体" w:hAnsi="宋体" w:eastAsia="宋体" w:cs="宋体"/>
          <w:sz w:val="21"/>
          <w:szCs w:val="21"/>
        </w:rPr>
        <w:t xml:space="preserve">投标人全称（加盖公章）：</w:t>
      </w:r>
      <w:r>
        <w:rPr>
          <w:rFonts w:hint="eastAsia" w:ascii="宋体" w:hAnsi="宋体" w:eastAsia="宋体" w:cs="宋体"/>
          <w:b/>
          <w:color w:val="000000"/>
          <w:sz w:val="21"/>
          <w:szCs w:val="21"/>
        </w:rPr>
        <w:t xml:space="preserve"> </w:t>
      </w:r>
      <w:r>
        <w:rPr>
          <w:rFonts w:ascii="宋体" w:hAnsi="宋体" w:eastAsia="宋体" w:cs="宋体"/>
          <w:sz w:val="21"/>
          <w:szCs w:val="21"/>
        </w:rPr>
        <w:t xml:space="preserve">供应商名称</w:t>
      </w:r>
      <w:r/>
    </w:p>
    <w:p>
      <w:pPr>
        <w:pStyle w:val="1283"/>
        <w:ind w:firstLine="210"/>
        <w:jc w:val="both"/>
        <w:keepLines w:val="0"/>
        <w:keepNext w:val="0"/>
        <w:pageBreakBefore w:val="0"/>
        <w:spacing w:beforeAutospacing="0" w:afterAutospacing="0" w:line="360" w:lineRule="auto"/>
        <w:rPr>
          <w:rFonts w:ascii="宋体" w:hAnsi="宋体" w:eastAsia="宋体" w:cs="宋体"/>
          <w:sz w:val="21"/>
          <w:szCs w:val="21"/>
        </w:rPr>
      </w:pPr>
      <w:r>
        <w:rPr>
          <w:rFonts w:ascii="宋体" w:hAnsi="宋体" w:eastAsia="宋体" w:cs="宋体"/>
          <w:sz w:val="21"/>
          <w:szCs w:val="21"/>
        </w:rPr>
        <w:t xml:space="preserve">项目编号：</w:t>
      </w:r>
      <w:r/>
    </w:p>
    <w:p>
      <w:pPr>
        <w:pStyle w:val="1283"/>
        <w:ind w:firstLine="210"/>
        <w:jc w:val="both"/>
        <w:keepLines w:val="0"/>
        <w:keepNext w:val="0"/>
        <w:pageBreakBefore w:val="0"/>
        <w:spacing w:beforeAutospacing="0" w:afterAutospacing="0" w:line="360" w:lineRule="auto"/>
        <w:rPr>
          <w:rFonts w:hint="eastAsia" w:ascii="宋体" w:hAnsi="宋体" w:eastAsia="宋体" w:cs="宋体"/>
          <w:sz w:val="21"/>
          <w:szCs w:val="21"/>
          <w:lang w:val="en-US" w:eastAsia="zh-CN"/>
        </w:rPr>
      </w:pPr>
      <w:r>
        <w:rPr>
          <w:rFonts w:ascii="宋体" w:hAnsi="宋体" w:eastAsia="宋体" w:cs="宋体"/>
          <w:sz w:val="21"/>
          <w:szCs w:val="21"/>
        </w:rPr>
        <w:t xml:space="preserve">分包号：</w:t>
      </w:r>
      <w:r>
        <w:rPr>
          <w:rFonts w:hint="eastAsia" w:ascii="宋体" w:hAnsi="宋体" w:eastAsia="宋体" w:cs="宋体"/>
          <w:sz w:val="21"/>
          <w:szCs w:val="21"/>
          <w:lang w:val="en-US" w:eastAsia="zh-CN"/>
        </w:rPr>
        <w:t xml:space="preserve">  </w:t>
      </w:r>
      <w:r/>
    </w:p>
    <w:tbl>
      <w:tblPr>
        <w:tblStyle w:val="805"/>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56"/>
        <w:gridCol w:w="5114"/>
      </w:tblGrid>
      <w:tr>
        <w:trPr>
          <w:jc w:val="center"/>
          <w:trHeight w:val="567"/>
        </w:trPr>
        <w:tc>
          <w:tcPr>
            <w:tcW w:w="4067"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项目名称</w:t>
            </w:r>
            <w:r/>
          </w:p>
        </w:tc>
        <w:tc>
          <w:tcPr>
            <w:tcW w:w="5393"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项目名称</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投标报价大写金额</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center"/>
        <w:keepLines w:val="0"/>
        <w:keepNext w:val="0"/>
        <w:pageBreakBefore w:val="0"/>
        <w:spacing w:beforeAutospacing="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p>
    <w:p>
      <w:pPr>
        <w:ind w:firstLine="420"/>
        <w:jc w:val="center"/>
        <w:keepLines w:val="0"/>
        <w:keepNext w:val="0"/>
        <w:pageBreakBefore w:val="0"/>
        <w:spacing w:beforeAutospacing="0" w:afterAutospacing="0"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日期：</w:t>
      </w:r>
      <w:r>
        <w:rPr>
          <w:rFonts w:hint="eastAsia" w:ascii="宋体" w:hAnsi="宋体" w:eastAsia="宋体" w:cs="宋体"/>
          <w:sz w:val="21"/>
          <w:szCs w:val="21"/>
          <w:lang w:val="en-US" w:eastAsia="zh-CN"/>
        </w:rPr>
        <w:t xml:space="preserve">   年   月  日</w:t>
      </w:r>
      <w:r/>
    </w:p>
    <w:p>
      <w:pPr>
        <w:pStyle w:val="1242"/>
        <w:ind w:firstLine="210"/>
        <w:spacing w:before="0" w:beforeAutospacing="0" w:after="0" w:afterAutospacing="0" w:line="360" w:lineRule="auto"/>
        <w:rPr>
          <w:rFonts w:hint="eastAsia" w:cs="宋体"/>
          <w:iCs/>
          <w:sz w:val="21"/>
          <w:szCs w:val="21"/>
          <w:highlight w:val="none"/>
        </w:rPr>
      </w:pPr>
      <w:r>
        <w:rPr>
          <w:rFonts w:hint="eastAsia" w:cs="宋体"/>
          <w:iCs/>
          <w:sz w:val="21"/>
          <w:szCs w:val="21"/>
          <w:highlight w:val="none"/>
        </w:rPr>
      </w:r>
      <w:r/>
    </w:p>
    <w:p>
      <w:pPr>
        <w:pStyle w:val="1242"/>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242"/>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1</w:t>
      </w:r>
      <w:r>
        <w:rPr>
          <w:rFonts w:hint="eastAsia" w:cs="宋体"/>
          <w:iCs/>
          <w:sz w:val="21"/>
          <w:szCs w:val="21"/>
          <w:highlight w:val="none"/>
          <w:lang w:val="en-US" w:eastAsia="zh-CN"/>
        </w:rPr>
        <w:t xml:space="preserve">.</w:t>
      </w:r>
      <w:r>
        <w:rPr>
          <w:rFonts w:hint="eastAsia" w:cs="宋体"/>
          <w:iCs/>
          <w:sz w:val="21"/>
          <w:szCs w:val="21"/>
          <w:highlight w:val="none"/>
        </w:rPr>
        <w:t xml:space="preserve">开标一览表必须加盖投标供应商公章（复印件无效）。</w:t>
      </w:r>
      <w:r/>
    </w:p>
    <w:p>
      <w:pPr>
        <w:pStyle w:val="1242"/>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2</w:t>
      </w:r>
      <w:r>
        <w:rPr>
          <w:rFonts w:hint="eastAsia" w:cs="宋体"/>
          <w:iCs/>
          <w:sz w:val="21"/>
          <w:szCs w:val="21"/>
          <w:highlight w:val="none"/>
          <w:lang w:val="en-US" w:eastAsia="zh-CN"/>
        </w:rPr>
        <w:t xml:space="preserve">.</w:t>
      </w:r>
      <w:r>
        <w:rPr>
          <w:rFonts w:hint="eastAsia" w:cs="宋体"/>
          <w:iCs/>
          <w:sz w:val="21"/>
          <w:szCs w:val="21"/>
          <w:highlight w:val="none"/>
        </w:rPr>
        <w:t xml:space="preserve">如有分包，投标供应商投任何一个包的标的，都需单独填写开标一览表。</w:t>
      </w:r>
      <w:r/>
    </w:p>
    <w:p>
      <w:pPr>
        <w:spacing w:line="360" w:lineRule="auto"/>
        <w:rPr>
          <w:rFonts w:ascii="宋体" w:hAnsi="宋体"/>
          <w:szCs w:val="21"/>
          <w:highlight w:val="yellow"/>
        </w:rPr>
      </w:pPr>
      <w:r>
        <w:rPr>
          <w:rFonts w:ascii="宋体" w:hAnsi="宋体"/>
          <w:szCs w:val="21"/>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spacing w:line="360" w:lineRule="auto"/>
        <w:rPr>
          <w:highlight w:val="yellow"/>
        </w:rPr>
      </w:pPr>
      <w:r>
        <w:rPr>
          <w:highlight w:val="yellow"/>
        </w:rPr>
      </w:r>
      <w:r/>
    </w:p>
    <w:p>
      <w:pPr>
        <w:rPr>
          <w:rFonts w:hint="eastAsia" w:ascii="宋体" w:hAnsi="宋体" w:eastAsia="宋体"/>
          <w:sz w:val="24"/>
          <w:szCs w:val="24"/>
          <w:highlight w:val="yellow"/>
          <w:lang w:val="zh-CN"/>
        </w:rPr>
      </w:pPr>
      <w:r/>
      <w:bookmarkStart w:id="70" w:name="_Toc161126695"/>
      <w:r>
        <w:rPr>
          <w:rFonts w:hint="eastAsia" w:ascii="宋体" w:hAnsi="宋体" w:eastAsia="宋体"/>
          <w:sz w:val="24"/>
          <w:szCs w:val="24"/>
          <w:highlight w:val="yellow"/>
          <w:lang w:val="zh-CN"/>
        </w:rPr>
        <w:br w:type="page" w:clear="all"/>
      </w:r>
      <w:r/>
    </w:p>
    <w:p>
      <w:pPr>
        <w:pStyle w:val="796"/>
        <w:spacing w:before="0" w:after="0" w:line="360" w:lineRule="auto"/>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八、报价分析表</w:t>
      </w:r>
      <w:bookmarkEnd w:id="70"/>
      <w:r/>
      <w:r/>
    </w:p>
    <w:p>
      <w:pPr>
        <w:pStyle w:val="1070"/>
        <w:jc w:val="center"/>
        <w:spacing w:line="360" w:lineRule="auto"/>
        <w:rPr>
          <w:rFonts w:hAnsi="宋体" w:eastAsia="宋体"/>
          <w:color w:val="000000"/>
          <w:sz w:val="21"/>
          <w:szCs w:val="21"/>
          <w:highlight w:val="none"/>
        </w:rPr>
      </w:pPr>
      <w:r>
        <w:rPr>
          <w:rFonts w:hAnsi="宋体" w:eastAsia="宋体"/>
          <w:color w:val="000000"/>
          <w:sz w:val="21"/>
          <w:szCs w:val="21"/>
          <w:highlight w:val="none"/>
          <w:u w:val="single"/>
        </w:rPr>
        <w:t xml:space="preserve">  </w:t>
      </w:r>
      <w:r>
        <w:rPr>
          <w:rFonts w:ascii="Times New Roman" w:hAnsi="Times New Roman" w:eastAsia="宋体"/>
          <w:i/>
          <w:iCs/>
          <w:sz w:val="21"/>
          <w:szCs w:val="24"/>
          <w:highlight w:val="none"/>
          <w:u w:val="single"/>
        </w:rPr>
        <w:t xml:space="preserve"> </w:t>
      </w:r>
      <w:r>
        <w:rPr>
          <w:rFonts w:hint="eastAsia" w:ascii="Times New Roman" w:hAnsi="Times New Roman" w:eastAsia="宋体"/>
          <w:i/>
          <w:iCs/>
          <w:sz w:val="21"/>
          <w:szCs w:val="24"/>
          <w:highlight w:val="none"/>
          <w:u w:val="single"/>
        </w:rPr>
        <w:t xml:space="preserve">（项目名称）</w:t>
      </w:r>
      <w:r>
        <w:rPr>
          <w:rFonts w:ascii="Times New Roman" w:hAnsi="Times New Roman" w:eastAsia="宋体"/>
          <w:i/>
          <w:iCs/>
          <w:sz w:val="21"/>
          <w:szCs w:val="24"/>
          <w:highlight w:val="none"/>
          <w:u w:val="single"/>
        </w:rPr>
        <w:t xml:space="preserve">  </w:t>
      </w:r>
      <w:r>
        <w:rPr>
          <w:rFonts w:hint="eastAsia" w:hAnsi="宋体" w:eastAsia="宋体"/>
          <w:color w:val="000000"/>
          <w:sz w:val="21"/>
          <w:szCs w:val="21"/>
          <w:highlight w:val="none"/>
        </w:rPr>
        <w:t xml:space="preserve">报价分析</w:t>
      </w:r>
      <w:r>
        <w:rPr>
          <w:rFonts w:hAnsi="宋体" w:eastAsia="宋体"/>
          <w:color w:val="000000"/>
          <w:sz w:val="21"/>
          <w:szCs w:val="21"/>
          <w:highlight w:val="none"/>
        </w:rPr>
        <w:t xml:space="preserve">表</w:t>
      </w:r>
      <w:r/>
    </w:p>
    <w:p>
      <w:pPr>
        <w:pStyle w:val="1181"/>
        <w:ind w:firstLine="211"/>
        <w:jc w:val="left"/>
        <w:spacing w:line="360" w:lineRule="auto"/>
        <w:rPr>
          <w:rFonts w:hint="eastAsia" w:hAnsi="宋体" w:eastAsia="宋体"/>
          <w:b/>
          <w:sz w:val="21"/>
          <w:szCs w:val="21"/>
          <w:highlight w:val="yellow"/>
          <w:lang w:eastAsia="zh-CN"/>
        </w:rPr>
      </w:pPr>
      <w:r>
        <w:rPr>
          <w:rFonts w:hint="eastAsia" w:hAnsi="宋体" w:eastAsia="宋体"/>
          <w:b/>
          <w:sz w:val="21"/>
          <w:szCs w:val="21"/>
          <w:highlight w:val="yellow"/>
          <w:lang w:eastAsia="zh-CN"/>
        </w:rPr>
      </w:r>
      <w:r/>
    </w:p>
    <w:tbl>
      <w:tblPr>
        <w:tblStyle w:val="805"/>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3183"/>
        <w:gridCol w:w="1482"/>
        <w:gridCol w:w="1265"/>
        <w:gridCol w:w="1698"/>
      </w:tblGrid>
      <w:tr>
        <w:trPr>
          <w:trHeight w:val="454" w:hRule="exact"/>
        </w:trPr>
        <w:tc>
          <w:tcPr>
            <w:tcW w:w="941"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p>
        </w:tc>
        <w:tc>
          <w:tcPr>
            <w:tcW w:w="3183"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项目内容</w:t>
            </w:r>
            <w:r/>
          </w:p>
        </w:tc>
        <w:tc>
          <w:tcPr>
            <w:tcW w:w="1482"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auto"/>
                <w:spacing w:val="20"/>
                <w:sz w:val="21"/>
                <w:szCs w:val="21"/>
                <w:highlight w:val="none"/>
              </w:rPr>
              <w:t xml:space="preserve">数量</w:t>
            </w:r>
            <w:r/>
          </w:p>
        </w:tc>
        <w:tc>
          <w:tcPr>
            <w:tcW w:w="1265"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auto"/>
                <w:spacing w:val="20"/>
                <w:sz w:val="21"/>
                <w:szCs w:val="21"/>
                <w:highlight w:val="none"/>
              </w:rPr>
              <w:t xml:space="preserve">金额（元）</w:t>
            </w:r>
            <w:r/>
          </w:p>
        </w:tc>
        <w:tc>
          <w:tcPr>
            <w:tcW w:w="1698"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auto"/>
                <w:spacing w:val="20"/>
                <w:sz w:val="21"/>
                <w:szCs w:val="21"/>
                <w:highlight w:val="none"/>
              </w:rPr>
              <w:t xml:space="preserve">备注</w:t>
            </w:r>
            <w:r/>
          </w:p>
        </w:tc>
      </w:tr>
      <w:tr>
        <w:trPr>
          <w:trHeight w:val="454" w:hRule="exact"/>
        </w:trPr>
        <w:tc>
          <w:tcPr>
            <w:tcW w:w="941"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W w:w="3183"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W w:w="3183"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w:t>
            </w:r>
            <w:r/>
          </w:p>
        </w:tc>
        <w:tc>
          <w:tcPr>
            <w:tcW w:w="3183"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w:t>
            </w:r>
            <w:r/>
          </w:p>
        </w:tc>
        <w:tc>
          <w:tcPr>
            <w:tcW w:w="3183"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w:t>
            </w:r>
            <w:r/>
          </w:p>
        </w:tc>
        <w:tc>
          <w:tcPr>
            <w:tcW w:w="3183"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07"/>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1285"/>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p>
      <w:pPr>
        <w:pStyle w:val="1285"/>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1285"/>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1285"/>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2.表格内容可根据实际情况进行修改，但必须包含全部服务内容。</w:t>
      </w:r>
      <w:r/>
    </w:p>
    <w:p>
      <w:pPr>
        <w:pStyle w:val="1285"/>
        <w:ind w:left="0" w:firstLine="422"/>
        <w:spacing w:line="360" w:lineRule="auto"/>
        <w:rPr>
          <w:rFonts w:hint="eastAsia" w:hAnsi="宋体" w:eastAsia="宋体" w:cs="宋体"/>
          <w:b/>
          <w:bCs/>
          <w:color w:val="0000ff"/>
          <w:sz w:val="21"/>
          <w:szCs w:val="21"/>
          <w:highlight w:val="none"/>
        </w:rPr>
      </w:pPr>
      <w:r>
        <w:rPr>
          <w:rFonts w:hint="eastAsia" w:hAnsi="宋体" w:eastAsia="宋体" w:cs="宋体"/>
          <w:b/>
          <w:bCs/>
          <w:color w:val="0000ff"/>
          <w:sz w:val="21"/>
          <w:szCs w:val="21"/>
          <w:highlight w:val="none"/>
        </w:rPr>
      </w:r>
      <w:r/>
    </w:p>
    <w:p>
      <w:pPr>
        <w:pStyle w:val="1275"/>
        <w:jc w:val="right"/>
        <w:spacing w:line="360" w:lineRule="auto"/>
        <w:rPr>
          <w:rFonts w:hAnsi="宋体" w:eastAsia="宋体"/>
          <w:color w:val="000000"/>
          <w:sz w:val="21"/>
          <w:szCs w:val="21"/>
          <w:highlight w:val="none"/>
        </w:rPr>
      </w:pPr>
      <w:r>
        <w:rPr>
          <w:rFonts w:hAnsi="宋体" w:eastAsia="宋体"/>
          <w:color w:val="000000"/>
          <w:sz w:val="21"/>
          <w:szCs w:val="21"/>
          <w:highlight w:val="none"/>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pPr>
        <w:rPr>
          <w:rFonts w:hint="eastAsia" w:ascii="宋体" w:hAnsi="宋体" w:eastAsia="宋体"/>
          <w:sz w:val="24"/>
          <w:szCs w:val="24"/>
          <w:lang w:val="zh-CN"/>
        </w:rPr>
      </w:pPr>
      <w:r/>
      <w:bookmarkStart w:id="71" w:name="_Toc161126696"/>
      <w:r>
        <w:rPr>
          <w:rFonts w:hint="eastAsia" w:ascii="宋体" w:hAnsi="宋体" w:eastAsia="宋体"/>
          <w:sz w:val="24"/>
          <w:szCs w:val="24"/>
          <w:lang w:val="zh-CN"/>
        </w:rPr>
        <w:br w:type="page" w:clear="all"/>
      </w:r>
      <w:r/>
    </w:p>
    <w:p>
      <w:pPr>
        <w:pStyle w:val="796"/>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九、</w:t>
      </w:r>
      <w:r>
        <w:rPr>
          <w:rFonts w:ascii="宋体" w:hAnsi="宋体" w:eastAsia="宋体"/>
          <w:sz w:val="24"/>
          <w:szCs w:val="24"/>
          <w:lang w:val="zh-CN"/>
        </w:rPr>
        <w:t xml:space="preserve">偏离表</w:t>
      </w:r>
      <w:bookmarkEnd w:id="71"/>
      <w:r/>
      <w:r/>
    </w:p>
    <w:p>
      <w:pPr>
        <w:jc w:val="center"/>
        <w:spacing w:line="360" w:lineRule="auto"/>
      </w:pPr>
      <w:r>
        <w:rPr>
          <w:rFonts w:hint="eastAsia"/>
        </w:rPr>
        <w:t xml:space="preserve">偏离表</w:t>
      </w:r>
      <w:r/>
    </w:p>
    <w:tbl>
      <w:tblPr>
        <w:tblStyle w:val="80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3620"/>
        <w:gridCol w:w="2343"/>
        <w:gridCol w:w="2473"/>
      </w:tblGrid>
      <w:tr>
        <w:trPr>
          <w:jc w:val="center"/>
        </w:trPr>
        <w:tc>
          <w:tcPr>
            <w:tcW w:w="4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序号</w:t>
            </w:r>
            <w:r/>
          </w:p>
        </w:tc>
        <w:tc>
          <w:tcPr>
            <w:tcW w:w="193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谈判文件要求</w:t>
            </w:r>
            <w:r/>
          </w:p>
        </w:tc>
        <w:tc>
          <w:tcPr>
            <w:tcW w:w="125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响应情况</w:t>
            </w:r>
            <w:r/>
          </w:p>
        </w:tc>
        <w:tc>
          <w:tcPr>
            <w:tcW w:w="1323"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1</w:t>
            </w:r>
            <w:r/>
          </w:p>
        </w:tc>
        <w:tc>
          <w:tcPr>
            <w:tcW w:w="193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000000"/>
                <w:szCs w:val="21"/>
                <w:highlight w:val="yellow"/>
                <w:lang w:eastAsia="zh-CN"/>
              </w:rPr>
              <w:suppressLineNumbers w:val="0"/>
            </w:pPr>
            <w:r>
              <w:rPr>
                <w:rFonts w:hint="eastAsia"/>
                <w:lang w:eastAsia="zh-CN"/>
              </w:rPr>
              <w:t xml:space="preserve">第三章“三、</w:t>
            </w:r>
            <w:r>
              <w:rPr>
                <w:rFonts w:hint="eastAsia"/>
              </w:rPr>
              <w:t xml:space="preserve">维护方案</w:t>
            </w:r>
            <w:r>
              <w:rPr>
                <w:rFonts w:hint="eastAsia"/>
                <w:lang w:eastAsia="zh-CN"/>
              </w:rPr>
              <w:t xml:space="preserve">”</w:t>
            </w:r>
            <w:r/>
          </w:p>
        </w:tc>
        <w:tc>
          <w:tcPr>
            <w:tcW w:w="125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r>
      <w:tr>
        <w:trPr>
          <w:jc w:val="center"/>
          <w:trHeight w:val="431"/>
        </w:trPr>
        <w:tc>
          <w:tcPr>
            <w:tcW w:w="4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2</w:t>
            </w:r>
            <w:r/>
          </w:p>
        </w:tc>
        <w:tc>
          <w:tcPr>
            <w:tcW w:w="193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highlight w:val="yellow"/>
              </w:rPr>
              <w:suppressLineNumbers w:val="0"/>
            </w:pPr>
            <w:r>
              <w:rPr>
                <w:rFonts w:hint="eastAsia"/>
                <w:lang w:eastAsia="zh-CN"/>
              </w:rPr>
              <w:t xml:space="preserve">第三章“五、响应单位要求</w:t>
            </w:r>
            <w:r>
              <w:rPr>
                <w:rFonts w:hint="eastAsia"/>
              </w:rPr>
              <w:t xml:space="preserve"> </w:t>
            </w:r>
            <w:r>
              <w:rPr>
                <w:rFonts w:hint="eastAsia"/>
                <w:lang w:eastAsia="zh-CN"/>
              </w:rPr>
              <w:t xml:space="preserve">”</w:t>
            </w:r>
            <w:r/>
          </w:p>
        </w:tc>
        <w:tc>
          <w:tcPr>
            <w:tcW w:w="125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r>
      <w:tr>
        <w:trPr>
          <w:jc w:val="center"/>
          <w:trHeight w:val="90"/>
        </w:trPr>
        <w:tc>
          <w:tcPr>
            <w:tcW w:w="4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3</w:t>
            </w:r>
            <w:r/>
          </w:p>
        </w:tc>
        <w:tc>
          <w:tcPr>
            <w:tcW w:w="193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highlight w:val="yellow"/>
              </w:rPr>
              <w:suppressLineNumbers w:val="0"/>
            </w:pPr>
            <w:r>
              <w:rPr>
                <w:rFonts w:hint="eastAsia"/>
                <w:lang w:eastAsia="zh-CN"/>
              </w:rPr>
              <w:t xml:space="preserve">第三章“六、</w:t>
            </w:r>
            <w:r>
              <w:rPr>
                <w:rFonts w:hint="eastAsia"/>
              </w:rPr>
              <w:t xml:space="preserve">商务要求</w:t>
            </w:r>
            <w:r>
              <w:rPr>
                <w:rFonts w:hint="eastAsia"/>
                <w:lang w:eastAsia="zh-CN"/>
              </w:rPr>
              <w:t xml:space="preserve">”</w:t>
            </w:r>
            <w:r/>
          </w:p>
        </w:tc>
        <w:tc>
          <w:tcPr>
            <w:tcW w:w="125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r>
      <w:tr>
        <w:trPr>
          <w:jc w:val="center"/>
        </w:trPr>
        <w:tc>
          <w:tcPr>
            <w:tcW w:w="4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4</w:t>
            </w:r>
            <w:r/>
          </w:p>
        </w:tc>
        <w:tc>
          <w:tcPr>
            <w:tcW w:w="1937"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olor w:val="000000"/>
                <w:szCs w:val="21"/>
                <w:lang w:val="en-US" w:eastAsia="zh-CN"/>
              </w:rPr>
              <w:suppressLineNumbers w:val="0"/>
            </w:pPr>
            <w:r>
              <w:rPr>
                <w:rFonts w:hint="eastAsia" w:ascii="宋体" w:hAnsi="宋体"/>
                <w:color w:val="000000"/>
                <w:szCs w:val="21"/>
                <w:lang w:val="en-US" w:eastAsia="zh-CN"/>
              </w:rPr>
              <w:t xml:space="preserve">...</w:t>
            </w:r>
            <w:r/>
          </w:p>
        </w:tc>
        <w:tc>
          <w:tcPr>
            <w:tcW w:w="125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r>
      <w:tr>
        <w:trPr>
          <w:jc w:val="center"/>
        </w:trPr>
        <w:tc>
          <w:tcPr>
            <w:tcW w:w="4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hint="eastAsia" w:ascii="宋体" w:hAnsi="宋体"/>
                <w:color w:val="000000"/>
                <w:szCs w:val="21"/>
              </w:rPr>
              <w:t xml:space="preserve">5</w:t>
            </w:r>
            <w:r/>
          </w:p>
        </w:tc>
        <w:tc>
          <w:tcPr>
            <w:tcW w:w="193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c>
          <w:tcPr>
            <w:tcW w:w="125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000000"/>
                <w:szCs w:val="21"/>
              </w:rPr>
              <w:suppressLineNumbers w:val="0"/>
            </w:pPr>
            <w:r>
              <w:rPr>
                <w:rFonts w:ascii="宋体" w:hAnsi="宋体"/>
                <w:color w:val="000000"/>
                <w:szCs w:val="21"/>
              </w:rPr>
            </w:r>
            <w:r/>
          </w:p>
        </w:tc>
      </w:tr>
    </w:tbl>
    <w:p>
      <w:pPr>
        <w:jc w:val="left"/>
        <w:spacing w:line="360" w:lineRule="auto"/>
        <w:rPr>
          <w:color w:val="0000ff"/>
          <w:highlight w:val="none"/>
        </w:rPr>
      </w:pPr>
      <w:r>
        <w:rPr>
          <w:rFonts w:hint="eastAsia" w:ascii="宋体" w:hAnsi="宋体"/>
          <w:b/>
          <w:color w:val="0000ff"/>
          <w:szCs w:val="21"/>
          <w:highlight w:val="none"/>
        </w:rPr>
        <w:t xml:space="preserve">注：供应商须在偏离表中如实填写响应情况，如有要求提供材料的，须按要求提供相应材料。偏离表未填写、负偏离、未提供所要求的材料的，将被视为无效响应。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96"/>
        <w:spacing w:before="0" w:after="0" w:line="360" w:lineRule="auto"/>
        <w:rPr>
          <w:rFonts w:ascii="宋体" w:hAnsi="宋体" w:eastAsia="宋体"/>
          <w:sz w:val="24"/>
          <w:szCs w:val="24"/>
          <w:lang w:val="zh-CN"/>
        </w:rPr>
      </w:pPr>
      <w:r/>
      <w:bookmarkStart w:id="72" w:name="_Toc161126698"/>
      <w:r>
        <w:rPr>
          <w:rFonts w:hint="eastAsia" w:ascii="宋体" w:hAnsi="宋体" w:eastAsia="宋体"/>
          <w:sz w:val="24"/>
          <w:szCs w:val="24"/>
          <w:lang w:val="zh-CN"/>
        </w:rPr>
        <w:t xml:space="preserve">十、项目人员配置表</w:t>
      </w:r>
      <w:bookmarkEnd w:id="72"/>
      <w:r/>
      <w:r/>
    </w:p>
    <w:p>
      <w:pPr>
        <w:jc w:val="center"/>
        <w:rPr>
          <w:b/>
          <w:lang w:val="zh-CN"/>
        </w:rPr>
      </w:pPr>
      <w:r>
        <w:rPr>
          <w:rFonts w:hint="eastAsia"/>
          <w:b/>
          <w:lang w:val="zh-CN"/>
        </w:rPr>
        <w:t xml:space="preserve">人员配置表</w:t>
      </w:r>
      <w:r/>
    </w:p>
    <w:tbl>
      <w:tblPr>
        <w:tblStyle w:val="805"/>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4"/>
        <w:gridCol w:w="947"/>
        <w:gridCol w:w="2265"/>
        <w:gridCol w:w="1331"/>
        <w:gridCol w:w="1331"/>
        <w:gridCol w:w="1331"/>
        <w:gridCol w:w="1325"/>
      </w:tblGrid>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t xml:space="preserve">序号</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int="eastAsia" w:hAnsi="宋体"/>
                <w:szCs w:val="21"/>
              </w:rPr>
              <w:t xml:space="preserve">姓名</w:t>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int="eastAsia" w:hAnsi="宋体"/>
                <w:szCs w:val="21"/>
              </w:rPr>
              <w:t xml:space="preserve">岗位名称</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int="eastAsia" w:hAnsi="宋体"/>
                <w:szCs w:val="21"/>
              </w:rPr>
              <w:t xml:space="preserve">性别</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int="eastAsia" w:hAnsi="宋体"/>
                <w:szCs w:val="21"/>
              </w:rPr>
              <w:t xml:space="preserve">年龄</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int="eastAsia" w:hAnsi="宋体"/>
                <w:szCs w:val="21"/>
              </w:rPr>
              <w:t xml:space="preserve">学历</w:t>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int="eastAsia" w:hAnsi="宋体"/>
                <w:szCs w:val="21"/>
              </w:rPr>
              <w:t xml:space="preserve">证书</w:t>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t xml:space="preserve">1</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ind w:left="0" w:right="0"/>
              <w:jc w:val="center"/>
              <w:keepLines w:val="0"/>
              <w:keepNext w:val="0"/>
              <w:spacing w:before="0" w:beforeAutospacing="0" w:after="0" w:afterAutospacing="0"/>
              <w:rPr>
                <w:rFonts w:hAnsi="宋体"/>
                <w:szCs w:val="21"/>
              </w:rPr>
              <w:suppressLineNumbers w:val="0"/>
            </w:pPr>
            <w:r>
              <w:rPr>
                <w:rFonts w:hAnsi="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sz w:val="21"/>
                <w:szCs w:val="21"/>
              </w:rPr>
              <w:t xml:space="preserve">…</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82"/>
              <w:ind w:left="0" w:right="0"/>
              <w:jc w:val="center"/>
              <w:keepLines w:val="0"/>
              <w:keepNext w:val="0"/>
              <w:spacing w:before="0" w:beforeAutospacing="0" w:after="0" w:afterAutospacing="0"/>
              <w:rPr>
                <w:rFonts w:hAnsi="宋体" w:eastAsia="宋体"/>
                <w:sz w:val="21"/>
                <w:szCs w:val="21"/>
              </w:rPr>
              <w:suppressLineNumbers w:val="0"/>
            </w:pPr>
            <w:r>
              <w:rPr>
                <w:rFonts w:hAnsi="宋体" w:eastAsia="宋体"/>
                <w:sz w:val="21"/>
                <w:szCs w:val="21"/>
              </w:rPr>
            </w:r>
            <w:r/>
          </w:p>
        </w:tc>
      </w:tr>
    </w:tbl>
    <w:p>
      <w:pPr>
        <w:jc w:val="left"/>
        <w:spacing w:line="360" w:lineRule="auto"/>
        <w:rPr>
          <w:rFonts w:hAnsi="宋体"/>
          <w:b/>
          <w:color w:val="000000"/>
          <w:szCs w:val="21"/>
        </w:rPr>
      </w:pPr>
      <w:r>
        <w:rPr>
          <w:rFonts w:hAnsi="宋体"/>
          <w:b/>
          <w:color w:val="000000"/>
          <w:szCs w:val="21"/>
        </w:rPr>
        <w:t xml:space="preserve">注：</w:t>
      </w:r>
      <w:r/>
    </w:p>
    <w:p>
      <w:pPr>
        <w:numPr>
          <w:ilvl w:val="0"/>
          <w:numId w:val="13"/>
        </w:numPr>
        <w:jc w:val="left"/>
        <w:spacing w:line="360" w:lineRule="auto"/>
        <w:rPr>
          <w:rFonts w:hint="eastAsia" w:hAnsi="宋体"/>
          <w:b/>
          <w:color w:val="000000"/>
          <w:szCs w:val="21"/>
          <w:lang w:eastAsia="zh-CN"/>
        </w:rPr>
      </w:pPr>
      <w:r>
        <w:rPr>
          <w:rFonts w:hAnsi="宋体"/>
          <w:b/>
          <w:color w:val="000000"/>
          <w:szCs w:val="21"/>
        </w:rPr>
        <w:t xml:space="preserve">响应供应商可根据谈判</w:t>
      </w:r>
      <w:r>
        <w:rPr>
          <w:rFonts w:hint="eastAsia" w:hAnsi="宋体"/>
          <w:b/>
          <w:color w:val="000000"/>
          <w:szCs w:val="21"/>
          <w:lang w:eastAsia="zh-CN"/>
        </w:rPr>
        <w:t xml:space="preserve">文件</w:t>
      </w:r>
      <w:r>
        <w:rPr>
          <w:rFonts w:hAnsi="宋体"/>
          <w:b/>
          <w:color w:val="000000"/>
          <w:szCs w:val="21"/>
        </w:rPr>
        <w:t xml:space="preserve">内容自行调整</w:t>
      </w:r>
      <w:r>
        <w:rPr>
          <w:rFonts w:hint="eastAsia" w:hAnsi="宋体"/>
          <w:b/>
          <w:color w:val="000000"/>
          <w:szCs w:val="21"/>
          <w:lang w:eastAsia="zh-CN"/>
        </w:rPr>
        <w:t xml:space="preserve">；</w:t>
      </w:r>
      <w:r/>
    </w:p>
    <w:p>
      <w:pPr>
        <w:numPr>
          <w:ilvl w:val="0"/>
          <w:numId w:val="13"/>
        </w:numPr>
        <w:jc w:val="left"/>
        <w:spacing w:line="360" w:lineRule="auto"/>
        <w:rPr>
          <w:rFonts w:hint="eastAsia" w:hAnsi="宋体"/>
          <w:b/>
          <w:color w:val="000000"/>
          <w:szCs w:val="21"/>
          <w:lang w:eastAsia="zh-CN"/>
        </w:rPr>
      </w:pPr>
      <w:r>
        <w:rPr>
          <w:rFonts w:hint="eastAsia" w:hAnsi="宋体"/>
          <w:b/>
          <w:color w:val="000000"/>
          <w:szCs w:val="21"/>
          <w:lang w:eastAsia="zh-CN"/>
        </w:rPr>
        <w:t xml:space="preserve">附谈判文件“第三章 采购需求”“四、响应单位要求 ”中要求提供的相关人员材料。</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96"/>
        <w:spacing w:before="0" w:after="0" w:line="360" w:lineRule="auto"/>
        <w:rPr>
          <w:rFonts w:hint="eastAsia" w:ascii="宋体" w:hAnsi="宋体" w:eastAsia="宋体"/>
          <w:sz w:val="24"/>
          <w:szCs w:val="24"/>
          <w:lang w:val="zh-CN"/>
        </w:rPr>
      </w:pPr>
      <w:r/>
      <w:bookmarkStart w:id="73" w:name="_Toc161126699"/>
      <w:r>
        <w:rPr>
          <w:rFonts w:hint="eastAsia" w:ascii="宋体" w:hAnsi="宋体" w:eastAsia="宋体"/>
          <w:sz w:val="24"/>
          <w:szCs w:val="24"/>
          <w:lang w:val="zh-CN"/>
        </w:rPr>
        <w:t xml:space="preserve">十一、拟投入设施设备一览表</w:t>
      </w:r>
      <w:r/>
    </w:p>
    <w:p>
      <w:pPr>
        <w:rPr>
          <w:lang w:val="zh-CN"/>
        </w:rPr>
      </w:pPr>
      <w:r/>
      <w:bookmarkStart w:id="74" w:name="_GoBack"/>
      <w:r/>
      <w:bookmarkEnd w:id="74"/>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lang w:val="zh-CN"/>
        </w:rPr>
        <w:t xml:space="preserve">拟投入设施设备</w:t>
      </w:r>
      <w:r>
        <w:rPr>
          <w:rFonts w:hint="eastAsia" w:ascii="宋体" w:hAnsi="宋体" w:cs="宋体"/>
          <w:b/>
          <w:bCs/>
          <w:color w:val="000000"/>
          <w:szCs w:val="21"/>
        </w:rPr>
        <w:t xml:space="preserve">一览表</w:t>
      </w:r>
      <w:r/>
    </w:p>
    <w:p>
      <w:pPr>
        <w:jc w:val="center"/>
        <w:rPr>
          <w:b/>
          <w:lang w:val="zh-CN"/>
        </w:rPr>
      </w:pPr>
      <w:r>
        <w:rPr>
          <w:b/>
          <w:lang w:val="zh-CN"/>
        </w:rPr>
      </w:r>
      <w:r/>
    </w:p>
    <w:tbl>
      <w:tblPr>
        <w:tblStyle w:val="805"/>
        <w:tblW w:w="99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830"/>
      </w:tblGrid>
      <w:tr>
        <w:trPr>
          <w:cantSplit/>
          <w:jc w:val="center"/>
          <w:trHeight w:val="1259"/>
        </w:trPr>
        <w:tc>
          <w:tcPr>
            <w:tcW w:w="716" w:type="dxa"/>
            <w:vAlign w:val="center"/>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单位</w:t>
            </w:r>
            <w:r/>
          </w:p>
        </w:tc>
        <w:tc>
          <w:tcPr>
            <w:tcW w:w="1830" w:type="dxa"/>
            <w:vAlign w:val="center"/>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备注</w:t>
            </w:r>
            <w:r/>
          </w:p>
        </w:tc>
      </w:tr>
      <w:tr>
        <w:trPr>
          <w:cantSplit/>
          <w:jc w:val="center"/>
          <w:trHeight w:val="420"/>
        </w:trPr>
        <w:tc>
          <w:tcPr>
            <w:tcW w:w="716"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1</w:t>
            </w:r>
            <w:r/>
          </w:p>
        </w:tc>
        <w:tc>
          <w:tcPr>
            <w:tcW w:w="1809"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3007"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374"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217"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830"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r>
      <w:tr>
        <w:trPr>
          <w:cantSplit/>
          <w:jc w:val="center"/>
          <w:trHeight w:val="420"/>
        </w:trPr>
        <w:tc>
          <w:tcPr>
            <w:tcW w:w="716"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2</w:t>
            </w:r>
            <w:r/>
          </w:p>
        </w:tc>
        <w:tc>
          <w:tcPr>
            <w:tcW w:w="1809"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3007"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374"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217"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830"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r>
      <w:tr>
        <w:trPr>
          <w:cantSplit/>
          <w:jc w:val="center"/>
          <w:trHeight w:val="420"/>
        </w:trPr>
        <w:tc>
          <w:tcPr>
            <w:tcW w:w="716"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t xml:space="preserve">...</w:t>
            </w:r>
            <w:r/>
          </w:p>
        </w:tc>
        <w:tc>
          <w:tcPr>
            <w:tcW w:w="1809"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3007"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374"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217"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c>
          <w:tcPr>
            <w:tcW w:w="1830" w:type="dxa"/>
            <w:vAlign w:val="top"/>
            <w:textDirection w:val="lrTb"/>
            <w:noWrap w:val="false"/>
          </w:tcPr>
          <w:p>
            <w:pPr>
              <w:pStyle w:val="1182"/>
              <w:ind w:left="0" w:right="0"/>
              <w:jc w:val="center"/>
              <w:keepLines w:val="0"/>
              <w:keepNext w:val="0"/>
              <w:spacing w:before="0" w:beforeAutospacing="0" w:after="0" w:afterAutospacing="0"/>
              <w:rPr>
                <w:rFonts w:hint="eastAsia" w:hAnsi="宋体" w:eastAsia="宋体" w:cs="宋体"/>
                <w:color w:val="000000"/>
                <w:sz w:val="21"/>
                <w:szCs w:val="21"/>
              </w:rPr>
              <w:suppressLineNumbers w:val="0"/>
            </w:pPr>
            <w:r>
              <w:rPr>
                <w:rFonts w:hint="eastAsia" w:hAnsi="宋体" w:eastAsia="宋体" w:cs="宋体"/>
                <w:color w:val="000000"/>
                <w:sz w:val="21"/>
                <w:szCs w:val="21"/>
              </w:rPr>
            </w:r>
            <w:r/>
          </w:p>
        </w:tc>
      </w:tr>
    </w:tbl>
    <w:p>
      <w:pPr>
        <w:jc w:val="left"/>
        <w:spacing w:line="360" w:lineRule="auto"/>
        <w:rPr>
          <w:rFonts w:hAnsi="宋体"/>
          <w:b/>
          <w:color w:val="000000"/>
          <w:szCs w:val="21"/>
        </w:rPr>
      </w:pPr>
      <w:r>
        <w:rPr>
          <w:rFonts w:hAnsi="宋体"/>
          <w:b/>
          <w:color w:val="000000"/>
          <w:szCs w:val="21"/>
        </w:rPr>
        <w:t xml:space="preserve">注：</w:t>
      </w:r>
      <w:r/>
    </w:p>
    <w:p>
      <w:pPr>
        <w:numPr>
          <w:numId w:val="0"/>
        </w:numPr>
        <w:jc w:val="left"/>
        <w:spacing w:line="360" w:lineRule="auto"/>
        <w:rPr>
          <w:rFonts w:hint="eastAsia" w:hAnsi="宋体"/>
          <w:b/>
          <w:color w:val="000000"/>
          <w:szCs w:val="21"/>
          <w:lang w:eastAsia="zh-CN"/>
        </w:rPr>
      </w:pPr>
      <w:r>
        <w:rPr>
          <w:rFonts w:hint="eastAsia" w:hAnsi="宋体"/>
          <w:b/>
          <w:color w:val="000000"/>
          <w:szCs w:val="21"/>
          <w:lang w:val="en-US" w:eastAsia="zh-CN"/>
        </w:rPr>
        <w:t xml:space="preserve">1.</w:t>
      </w:r>
      <w:r>
        <w:rPr>
          <w:rFonts w:hAnsi="宋体"/>
          <w:b/>
          <w:color w:val="000000"/>
          <w:szCs w:val="21"/>
        </w:rPr>
        <w:t xml:space="preserve">响应供应商可根据</w:t>
      </w:r>
      <w:r>
        <w:rPr>
          <w:rFonts w:hint="eastAsia" w:hAnsi="宋体"/>
          <w:b/>
          <w:color w:val="000000"/>
          <w:szCs w:val="21"/>
          <w:lang w:eastAsia="zh-CN"/>
        </w:rPr>
        <w:t xml:space="preserve">谈判文件</w:t>
      </w:r>
      <w:r>
        <w:rPr>
          <w:rFonts w:hAnsi="宋体"/>
          <w:b/>
          <w:color w:val="000000"/>
          <w:szCs w:val="21"/>
        </w:rPr>
        <w:t xml:space="preserve">内容自行调整</w:t>
      </w:r>
      <w:r>
        <w:rPr>
          <w:rFonts w:hint="eastAsia" w:hAnsi="宋体"/>
          <w:b/>
          <w:color w:val="000000"/>
          <w:szCs w:val="21"/>
          <w:lang w:eastAsia="zh-CN"/>
        </w:rPr>
        <w:t xml:space="preserve">；</w:t>
      </w:r>
      <w:r/>
    </w:p>
    <w:p>
      <w:pPr>
        <w:numPr>
          <w:numId w:val="0"/>
        </w:numPr>
        <w:jc w:val="left"/>
        <w:spacing w:line="360" w:lineRule="auto"/>
        <w:rPr>
          <w:rFonts w:hint="eastAsia" w:hAnsi="宋体"/>
          <w:b/>
          <w:color w:val="000000"/>
          <w:szCs w:val="21"/>
          <w:lang w:eastAsia="zh-CN"/>
        </w:rPr>
      </w:pPr>
      <w:r>
        <w:rPr>
          <w:rFonts w:hint="eastAsia" w:hAnsi="宋体"/>
          <w:b/>
          <w:color w:val="000000"/>
          <w:szCs w:val="21"/>
          <w:lang w:val="en-US" w:eastAsia="zh-CN"/>
        </w:rPr>
        <w:t xml:space="preserve">2.</w:t>
      </w:r>
      <w:r>
        <w:rPr>
          <w:rFonts w:hint="eastAsia" w:hAnsi="宋体"/>
          <w:b/>
          <w:color w:val="000000"/>
          <w:szCs w:val="21"/>
          <w:lang w:eastAsia="zh-CN"/>
        </w:rPr>
        <w:t xml:space="preserve">附谈判文件“第三章 采购需求”“四、响应单位要求 ”中要求提供的相关设备材料。</w:t>
      </w:r>
      <w:r/>
    </w:p>
    <w:p>
      <w:pPr>
        <w:jc w:val="right"/>
        <w:spacing w:line="360" w:lineRule="auto"/>
        <w:rPr>
          <w:rFonts w:hint="eastAsia"/>
        </w:rPr>
      </w:pPr>
      <w:r>
        <w:rPr>
          <w:rFonts w:hint="eastAsia"/>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r/>
      <w:r/>
    </w:p>
    <w:p>
      <w:pPr>
        <w:spacing w:line="360" w:lineRule="auto"/>
      </w:pPr>
      <w:r/>
      <w:r/>
    </w:p>
    <w:p>
      <w:pPr>
        <w:spacing w:line="360" w:lineRule="auto"/>
      </w:pPr>
      <w:r/>
      <w:r/>
    </w:p>
    <w:p>
      <w:pPr>
        <w:rPr>
          <w:rFonts w:hint="eastAsia" w:ascii="宋体" w:hAnsi="宋体" w:eastAsia="宋体"/>
          <w:sz w:val="24"/>
          <w:szCs w:val="24"/>
          <w:lang w:val="zh-CN"/>
        </w:rPr>
      </w:pPr>
      <w:r>
        <w:rPr>
          <w:rFonts w:hint="eastAsia" w:ascii="宋体" w:hAnsi="宋体" w:eastAsia="宋体"/>
          <w:sz w:val="24"/>
          <w:szCs w:val="24"/>
          <w:lang w:val="zh-CN"/>
        </w:rPr>
        <w:br w:type="page" w:clear="all"/>
      </w:r>
      <w:r/>
    </w:p>
    <w:p>
      <w:pPr>
        <w:pStyle w:val="796"/>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十二、类似业绩一览表</w:t>
      </w:r>
      <w:bookmarkEnd w:id="73"/>
      <w:r/>
      <w:r/>
    </w:p>
    <w:p>
      <w:pPr>
        <w:jc w:val="center"/>
        <w:rPr>
          <w:b/>
          <w:lang w:val="zh-CN"/>
        </w:rPr>
      </w:pPr>
      <w:r>
        <w:rPr>
          <w:rFonts w:hint="eastAsia"/>
          <w:b/>
          <w:lang w:val="zh-CN"/>
        </w:rPr>
        <w:t xml:space="preserve">类似业绩一览表</w:t>
      </w:r>
      <w:r/>
    </w:p>
    <w:tbl>
      <w:tblPr>
        <w:tblStyle w:val="805"/>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46"/>
        <w:gridCol w:w="2363"/>
        <w:gridCol w:w="1784"/>
        <w:gridCol w:w="2107"/>
        <w:gridCol w:w="1784"/>
      </w:tblGrid>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序号</w:t>
            </w:r>
            <w:r/>
          </w:p>
        </w:tc>
        <w:tc>
          <w:tcPr>
            <w:tcW w:w="12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项目名称</w:t>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hint="eastAsia" w:ascii="宋体" w:hAnsi="宋体"/>
                <w:szCs w:val="21"/>
              </w:rPr>
              <w:t xml:space="preserve">合同内容</w:t>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备注</w:t>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1</w:t>
            </w:r>
            <w:r/>
          </w:p>
        </w:tc>
        <w:tc>
          <w:tcPr>
            <w:tcW w:w="12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2</w:t>
            </w:r>
            <w:r/>
          </w:p>
        </w:tc>
        <w:tc>
          <w:tcPr>
            <w:tcW w:w="12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3</w:t>
            </w:r>
            <w:r/>
          </w:p>
        </w:tc>
        <w:tc>
          <w:tcPr>
            <w:tcW w:w="12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t xml:space="preserve">…</w:t>
            </w:r>
            <w:r/>
          </w:p>
        </w:tc>
        <w:tc>
          <w:tcPr>
            <w:tcW w:w="1286"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rPr>
              <w:suppressLineNumbers w:val="0"/>
            </w:pPr>
            <w:r>
              <w:rPr>
                <w:rFonts w:ascii="宋体" w:hAnsi="宋体"/>
                <w:szCs w:val="21"/>
              </w:rPr>
            </w:r>
            <w:r/>
          </w:p>
        </w:tc>
      </w:tr>
    </w:tbl>
    <w:p>
      <w:pPr>
        <w:jc w:val="left"/>
        <w:spacing w:line="360" w:lineRule="auto"/>
        <w:rPr>
          <w:rFonts w:hint="eastAsia" w:hAnsi="宋体" w:eastAsia="宋体"/>
          <w:b/>
          <w:color w:val="000000"/>
          <w:szCs w:val="21"/>
          <w:lang w:eastAsia="zh-CN"/>
        </w:rPr>
      </w:pPr>
      <w:r>
        <w:rPr>
          <w:rFonts w:hAnsi="宋体"/>
          <w:b/>
          <w:color w:val="000000"/>
          <w:szCs w:val="21"/>
        </w:rPr>
        <w:t xml:space="preserve">注：响应供应商可根据谈判</w:t>
      </w:r>
      <w:r>
        <w:rPr>
          <w:rFonts w:hint="eastAsia" w:hAnsi="宋体"/>
          <w:b/>
          <w:color w:val="000000"/>
          <w:szCs w:val="21"/>
          <w:lang w:eastAsia="zh-CN"/>
        </w:rPr>
        <w:t xml:space="preserve">文件</w:t>
      </w:r>
      <w:r>
        <w:rPr>
          <w:rFonts w:hAnsi="宋体"/>
          <w:b/>
          <w:color w:val="000000"/>
          <w:szCs w:val="21"/>
        </w:rPr>
        <w:t xml:space="preserve">内容自行调整</w:t>
      </w:r>
      <w:r>
        <w:rPr>
          <w:rFonts w:hint="eastAsia" w:hAnsi="宋体"/>
          <w:b/>
          <w:color w:val="000000"/>
          <w:szCs w:val="21"/>
          <w:lang w:eastAsia="zh-CN"/>
        </w:rPr>
        <w:t xml:space="preserve">。</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sectPr>
      <w:headerReference w:type="default" r:id="rId10"/>
      <w:headerReference w:type="first" r:id="rId11"/>
      <w:footerReference w:type="default" r:id="rId13"/>
      <w:footerReference w:type="even" r:id="rId14"/>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Wingdings 2">
    <w:panose1 w:val="05020102010507070707"/>
  </w:font>
  <w:font w:name="方正小标宋_GBK">
    <w:panose1 w:val="020B0503020202020204"/>
  </w:font>
  <w:font w:name="Symbol">
    <w:panose1 w:val="05050102010706020507"/>
  </w:font>
  <w:font w:name="新宋体">
    <w:panose1 w:val="02010609030101010101"/>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Style w:val="854"/>
      </w:rPr>
      <w:framePr w:wrap="around" w:vAnchor="text" w:hAnchor="margin" w:xAlign="center" w:y="1"/>
    </w:pPr>
    <w:r>
      <w:rPr>
        <w:rStyle w:val="854"/>
      </w:rPr>
      <w:fldChar w:fldCharType="begin"/>
    </w:r>
    <w:r>
      <w:rPr>
        <w:rStyle w:val="854"/>
      </w:rPr>
      <w:instrText xml:space="preserve">PAGE  </w:instrText>
    </w:r>
    <w:r>
      <w:rPr>
        <w:rStyle w:val="854"/>
      </w:rPr>
      <w:fldChar w:fldCharType="end"/>
    </w:r>
    <w:r/>
  </w:p>
  <w:p>
    <w:pPr>
      <w:pStyle w:val="8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both"/>
      <w:rPr>
        <w:rFonts w:hint="eastAsia" w:eastAsia="宋体"/>
        <w:lang w:eastAsia="zh-CN"/>
      </w:rPr>
    </w:pP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both"/>
    </w:pPr>
    <w:r>
      <w:rPr>
        <w:rFonts w:hint="eastAsia"/>
        <w:lang w:eastAsia="zh-CN"/>
      </w:rPr>
      <w:t xml:space="preserve">昆山品正建设顾问有限公司</w:t>
    </w:r>
    <w:r>
      <w:rPr>
        <w:rFonts w:hint="eastAsia"/>
      </w:rPr>
      <w:t xml:space="preserve">                   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96"/>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97"/>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
    <w:multiLevelType w:val="hybridMultilevel"/>
    <w:lvl w:ilvl="0">
      <w:start w:val="1"/>
      <w:numFmt w:val="bullet"/>
      <w:pStyle w:val="1078"/>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063"/>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4">
    <w:multiLevelType w:val="hybridMultilevel"/>
    <w:lvl w:ilvl="0">
      <w:start w:val="1"/>
      <w:numFmt w:val="chineseCountingThousand"/>
      <w:pStyle w:val="1043"/>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44"/>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7"/>
      <w:isLgl w:val="false"/>
      <w:suff w:val="tab"/>
      <w:lvlText w:val="%1．"/>
      <w:lvlJc w:val="left"/>
      <w:pPr>
        <w:ind w:left="720" w:hanging="720"/>
        <w:tabs>
          <w:tab w:val="left" w:pos="720" w:leader="none"/>
        </w:tabs>
      </w:pPr>
      <w:rPr>
        <w:rFonts w:hint="eastAsia"/>
      </w:rPr>
    </w:lvl>
    <w:lvl w:ilvl="1">
      <w:start w:val="1"/>
      <w:numFmt w:val="lowerLetter"/>
      <w:pStyle w:val="116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99"/>
      <w:isLgl w:val="false"/>
      <w:suff w:val="tab"/>
      <w:lvlText w:val="%5)"/>
      <w:lvlJc w:val="left"/>
      <w:pPr>
        <w:ind w:left="2100" w:hanging="420"/>
        <w:tabs>
          <w:tab w:val="left" w:pos="2100" w:leader="none"/>
        </w:tabs>
      </w:pPr>
    </w:lvl>
    <w:lvl w:ilvl="5">
      <w:start w:val="1"/>
      <w:numFmt w:val="lowerRoman"/>
      <w:pStyle w:val="800"/>
      <w:isLgl w:val="false"/>
      <w:suff w:val="tab"/>
      <w:lvlText w:val="%6."/>
      <w:lvlJc w:val="right"/>
      <w:pPr>
        <w:ind w:left="2520" w:hanging="420"/>
        <w:tabs>
          <w:tab w:val="left" w:pos="2520" w:leader="none"/>
        </w:tabs>
      </w:pPr>
    </w:lvl>
    <w:lvl w:ilvl="6">
      <w:start w:val="1"/>
      <w:numFmt w:val="decimal"/>
      <w:pStyle w:val="801"/>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163"/>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8">
    <w:multiLevelType w:val="hybridMultilevel"/>
    <w:lvl w:ilvl="0">
      <w:start w:val="1"/>
      <w:numFmt w:val="japaneseCounting"/>
      <w:pStyle w:val="112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161"/>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0">
    <w:multiLevelType w:val="hybridMultilevel"/>
    <w:lvl w:ilvl="0">
      <w:start w:val="1"/>
      <w:numFmt w:val="decimal"/>
      <w:pStyle w:val="1231"/>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11">
    <w:multiLevelType w:val="hybridMultilevel"/>
    <w:lvl w:ilvl="0">
      <w:start w:val="1"/>
      <w:numFmt w:val="bullet"/>
      <w:pStyle w:val="105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2">
    <w:multiLevelType w:val="hybridMultilevel"/>
    <w:lvl w:ilvl="0">
      <w:start w:val="1"/>
      <w:numFmt w:val="bullet"/>
      <w:pStyle w:val="116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num>
  <w:num w:numId="8">
    <w:abstractNumId w:val="12"/>
  </w:num>
  <w:num w:numId="9">
    <w:abstractNumId w:val="7"/>
  </w:num>
  <w:num w:numId="10">
    <w:abstractNumId w:val="0"/>
  </w:num>
  <w:num w:numId="11">
    <w:abstractNumId w:val="1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uiPriority w:val="0"/>
    <w:qFormat/>
    <w:pPr>
      <w:jc w:val="both"/>
      <w:widowControl w:val="off"/>
    </w:pPr>
    <w:rPr>
      <w:rFonts w:hint="default" w:ascii="Times New Roman" w:hAnsi="Times New Roman" w:eastAsia="宋体" w:cs="Times New Roman"/>
      <w:sz w:val="21"/>
      <w:szCs w:val="24"/>
    </w:rPr>
  </w:style>
  <w:style w:type="paragraph" w:styleId="795">
    <w:name w:val="Heading 1"/>
    <w:basedOn w:val="794"/>
    <w:next w:val="794"/>
    <w:link w:val="1003"/>
    <w:uiPriority w:val="0"/>
    <w:qFormat/>
    <w:pPr>
      <w:keepLines/>
      <w:keepNext/>
      <w:outlineLvl w:val="0"/>
    </w:pPr>
    <w:rPr>
      <w:rFonts w:ascii="Calibri" w:hAnsi="Calibri"/>
      <w:b/>
      <w:bCs/>
      <w:szCs w:val="44"/>
    </w:rPr>
  </w:style>
  <w:style w:type="paragraph" w:styleId="796">
    <w:name w:val="Heading 2"/>
    <w:basedOn w:val="794"/>
    <w:next w:val="794"/>
    <w:link w:val="1004"/>
    <w:uiPriority w:val="9"/>
    <w:qFormat/>
    <w:pPr>
      <w:keepLines/>
      <w:keepNext/>
      <w:spacing w:before="260" w:after="260" w:line="416" w:lineRule="auto"/>
      <w:outlineLvl w:val="1"/>
    </w:pPr>
    <w:rPr>
      <w:rFonts w:ascii="Arial" w:hAnsi="Arial" w:eastAsia="黑体"/>
      <w:b/>
      <w:bCs/>
      <w:sz w:val="32"/>
      <w:szCs w:val="32"/>
    </w:rPr>
  </w:style>
  <w:style w:type="paragraph" w:styleId="797">
    <w:name w:val="Heading 3"/>
    <w:basedOn w:val="794"/>
    <w:next w:val="794"/>
    <w:link w:val="1005"/>
    <w:uiPriority w:val="0"/>
    <w:qFormat/>
    <w:pPr>
      <w:keepLines/>
      <w:keepNext/>
      <w:spacing w:before="260" w:after="260" w:line="416" w:lineRule="auto"/>
      <w:outlineLvl w:val="2"/>
    </w:pPr>
    <w:rPr>
      <w:rFonts w:ascii="Calibri" w:hAnsi="Calibri"/>
      <w:b/>
      <w:bCs/>
      <w:sz w:val="32"/>
      <w:szCs w:val="32"/>
    </w:rPr>
  </w:style>
  <w:style w:type="paragraph" w:styleId="798">
    <w:name w:val="Heading 4"/>
    <w:basedOn w:val="794"/>
    <w:next w:val="794"/>
    <w:link w:val="1006"/>
    <w:uiPriority w:val="99"/>
    <w:qFormat/>
    <w:pPr>
      <w:keepLines/>
      <w:keepNext/>
      <w:spacing w:before="280" w:after="290" w:line="374" w:lineRule="auto"/>
      <w:outlineLvl w:val="3"/>
    </w:pPr>
    <w:rPr>
      <w:rFonts w:ascii="Arial" w:hAnsi="Arial" w:eastAsia="黑体"/>
      <w:b/>
      <w:sz w:val="28"/>
      <w:szCs w:val="20"/>
    </w:rPr>
  </w:style>
  <w:style w:type="paragraph" w:styleId="799">
    <w:name w:val="Heading 5"/>
    <w:basedOn w:val="794"/>
    <w:next w:val="794"/>
    <w:link w:val="1007"/>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00">
    <w:name w:val="Heading 6"/>
    <w:basedOn w:val="794"/>
    <w:next w:val="794"/>
    <w:link w:val="1008"/>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01">
    <w:name w:val="Heading 7"/>
    <w:basedOn w:val="794"/>
    <w:next w:val="794"/>
    <w:link w:val="1009"/>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02">
    <w:name w:val="Heading 8"/>
    <w:basedOn w:val="794"/>
    <w:next w:val="794"/>
    <w:link w:val="1010"/>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03">
    <w:name w:val="Heading 9"/>
    <w:basedOn w:val="794"/>
    <w:next w:val="794"/>
    <w:link w:val="1011"/>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06">
    <w:name w:val="toc 7"/>
    <w:basedOn w:val="794"/>
    <w:next w:val="794"/>
    <w:uiPriority w:val="99"/>
    <w:qFormat/>
    <w:pPr>
      <w:ind w:left="1440"/>
      <w:jc w:val="left"/>
      <w:spacing w:line="360" w:lineRule="auto"/>
    </w:pPr>
    <w:rPr>
      <w:rFonts w:ascii="Calibri" w:hAnsi="Calibri" w:cs="Calibri"/>
      <w:sz w:val="18"/>
      <w:szCs w:val="18"/>
    </w:rPr>
  </w:style>
  <w:style w:type="paragraph" w:styleId="807">
    <w:name w:val="Normal Indent"/>
    <w:basedOn w:val="794"/>
    <w:next w:val="794"/>
    <w:link w:val="1012"/>
    <w:uiPriority w:val="0"/>
    <w:qFormat/>
    <w:pPr>
      <w:ind w:firstLine="420"/>
      <w:jc w:val="left"/>
    </w:pPr>
    <w:rPr>
      <w:rFonts w:ascii="Calibri" w:hAnsi="Calibri" w:eastAsia="楷体_GB2312"/>
      <w:sz w:val="24"/>
      <w:szCs w:val="20"/>
    </w:rPr>
  </w:style>
  <w:style w:type="paragraph" w:styleId="808">
    <w:name w:val="Caption"/>
    <w:basedOn w:val="794"/>
    <w:next w:val="794"/>
    <w:uiPriority w:val="99"/>
    <w:qFormat/>
    <w:pPr>
      <w:ind w:left="640" w:hanging="640"/>
      <w:jc w:val="center"/>
    </w:pPr>
    <w:rPr>
      <w:rFonts w:ascii="BankGothic Lt BT" w:hAnsi="BankGothic Lt BT" w:cs="Arial"/>
      <w:sz w:val="32"/>
    </w:rPr>
  </w:style>
  <w:style w:type="paragraph" w:styleId="809">
    <w:name w:val="Document Map"/>
    <w:basedOn w:val="794"/>
    <w:link w:val="1013"/>
    <w:uiPriority w:val="99"/>
    <w:semiHidden/>
    <w:qFormat/>
    <w:pPr>
      <w:shd w:val="clear" w:color="auto" w:fill="000080"/>
    </w:pPr>
    <w:rPr>
      <w:szCs w:val="20"/>
    </w:rPr>
  </w:style>
  <w:style w:type="paragraph" w:styleId="810">
    <w:name w:val="annotation text"/>
    <w:basedOn w:val="794"/>
    <w:link w:val="1014"/>
    <w:uiPriority w:val="99"/>
    <w:unhideWhenUsed/>
    <w:qFormat/>
    <w:pPr>
      <w:jc w:val="left"/>
    </w:pPr>
  </w:style>
  <w:style w:type="paragraph" w:styleId="811">
    <w:name w:val="Salutation"/>
    <w:basedOn w:val="794"/>
    <w:next w:val="794"/>
    <w:uiPriority w:val="0"/>
    <w:qFormat/>
    <w:rPr>
      <w:rFonts w:ascii="宋体" w:hAnsi="宋体"/>
      <w:spacing w:val="20"/>
      <w:sz w:val="24"/>
      <w:szCs w:val="22"/>
      <w:lang w:eastAsia="en-US" w:bidi="en-US"/>
    </w:rPr>
  </w:style>
  <w:style w:type="paragraph" w:styleId="812">
    <w:name w:val="Body Text 3"/>
    <w:basedOn w:val="794"/>
    <w:link w:val="1265"/>
    <w:uiPriority w:val="0"/>
    <w:qFormat/>
    <w:pPr>
      <w:ind w:firstLine="250"/>
      <w:spacing w:after="120" w:line="300" w:lineRule="auto"/>
    </w:pPr>
    <w:rPr>
      <w:sz w:val="16"/>
      <w:szCs w:val="16"/>
    </w:rPr>
  </w:style>
  <w:style w:type="paragraph" w:styleId="813">
    <w:name w:val="Closing"/>
    <w:basedOn w:val="794"/>
    <w:uiPriority w:val="0"/>
    <w:qFormat/>
    <w:pPr>
      <w:ind w:left="100"/>
    </w:pPr>
    <w:rPr>
      <w:rFonts w:ascii="宋体" w:hAnsi="宋体"/>
      <w:spacing w:val="20"/>
      <w:sz w:val="24"/>
      <w:szCs w:val="22"/>
      <w:lang w:eastAsia="en-US" w:bidi="en-US"/>
    </w:rPr>
  </w:style>
  <w:style w:type="paragraph" w:styleId="814">
    <w:name w:val="Body Text"/>
    <w:basedOn w:val="794"/>
    <w:link w:val="1015"/>
    <w:uiPriority w:val="99"/>
    <w:qFormat/>
    <w:pPr>
      <w:tabs>
        <w:tab w:val="left" w:pos="5250" w:leader="none"/>
      </w:tabs>
    </w:pPr>
    <w:rPr>
      <w:rFonts w:ascii="Calibri" w:hAnsi="Calibri"/>
      <w:sz w:val="28"/>
    </w:rPr>
  </w:style>
  <w:style w:type="paragraph" w:styleId="815">
    <w:name w:val="Body Text Indent"/>
    <w:basedOn w:val="794"/>
    <w:link w:val="1016"/>
    <w:uiPriority w:val="0"/>
    <w:qFormat/>
    <w:pPr>
      <w:ind w:left="570"/>
      <w:spacing w:line="520" w:lineRule="exact"/>
    </w:pPr>
    <w:rPr>
      <w:rFonts w:ascii="方正仿宋简体" w:hAnsi="创艺简仿宋" w:eastAsia="方正仿宋简体"/>
      <w:sz w:val="24"/>
      <w:szCs w:val="20"/>
    </w:rPr>
  </w:style>
  <w:style w:type="paragraph" w:styleId="816">
    <w:name w:val="List 2"/>
    <w:basedOn w:val="794"/>
    <w:uiPriority w:val="0"/>
    <w:qFormat/>
    <w:pPr>
      <w:ind w:left="100" w:hanging="200"/>
    </w:pPr>
    <w:rPr>
      <w:lang w:eastAsia="en-US" w:bidi="en-US"/>
    </w:rPr>
  </w:style>
  <w:style w:type="paragraph" w:styleId="817">
    <w:name w:val="Block Text"/>
    <w:basedOn w:val="794"/>
    <w:uiPriority w:val="0"/>
    <w:qFormat/>
    <w:pPr>
      <w:ind w:left="113" w:right="113"/>
      <w:jc w:val="center"/>
    </w:pPr>
    <w:rPr>
      <w:rFonts w:ascii="仿宋_GB2312" w:eastAsia="仿宋_GB2312"/>
      <w:b/>
      <w:szCs w:val="20"/>
    </w:rPr>
  </w:style>
  <w:style w:type="paragraph" w:styleId="818">
    <w:name w:val="List Bullet 2"/>
    <w:basedOn w:val="794"/>
    <w:uiPriority w:val="0"/>
    <w:qFormat/>
    <w:pPr>
      <w:ind w:left="780" w:hanging="360"/>
      <w:tabs>
        <w:tab w:val="left" w:pos="780" w:leader="none"/>
      </w:tabs>
      <w:outlineLvl w:val="0"/>
    </w:pPr>
    <w:rPr>
      <w:color w:val="0000ff"/>
      <w:sz w:val="24"/>
      <w:szCs w:val="20"/>
    </w:rPr>
  </w:style>
  <w:style w:type="paragraph" w:styleId="819">
    <w:name w:val="toc 5"/>
    <w:basedOn w:val="794"/>
    <w:next w:val="794"/>
    <w:uiPriority w:val="99"/>
    <w:qFormat/>
    <w:pPr>
      <w:ind w:left="960"/>
      <w:jc w:val="left"/>
      <w:spacing w:line="360" w:lineRule="auto"/>
    </w:pPr>
    <w:rPr>
      <w:rFonts w:ascii="Calibri" w:hAnsi="Calibri" w:cs="Calibri"/>
      <w:sz w:val="18"/>
      <w:szCs w:val="18"/>
    </w:rPr>
  </w:style>
  <w:style w:type="paragraph" w:styleId="820">
    <w:name w:val="toc 3"/>
    <w:basedOn w:val="794"/>
    <w:next w:val="794"/>
    <w:uiPriority w:val="99"/>
    <w:qFormat/>
    <w:pPr>
      <w:ind w:left="840"/>
    </w:pPr>
  </w:style>
  <w:style w:type="paragraph" w:styleId="821">
    <w:name w:val="Plain Text"/>
    <w:basedOn w:val="794"/>
    <w:link w:val="1017"/>
    <w:uiPriority w:val="0"/>
    <w:qFormat/>
    <w:rPr>
      <w:rFonts w:ascii="宋体" w:hAnsi="Courier New" w:eastAsia="楷体_GB2312"/>
      <w:sz w:val="28"/>
      <w:szCs w:val="20"/>
    </w:rPr>
  </w:style>
  <w:style w:type="paragraph" w:styleId="822">
    <w:name w:val="toc 8"/>
    <w:basedOn w:val="794"/>
    <w:next w:val="794"/>
    <w:uiPriority w:val="99"/>
    <w:qFormat/>
    <w:pPr>
      <w:ind w:left="1680"/>
      <w:jc w:val="left"/>
      <w:spacing w:line="360" w:lineRule="auto"/>
    </w:pPr>
    <w:rPr>
      <w:rFonts w:ascii="Calibri" w:hAnsi="Calibri" w:cs="Calibri"/>
      <w:sz w:val="18"/>
      <w:szCs w:val="18"/>
    </w:rPr>
  </w:style>
  <w:style w:type="paragraph" w:styleId="823">
    <w:name w:val="Date"/>
    <w:basedOn w:val="794"/>
    <w:next w:val="794"/>
    <w:link w:val="1018"/>
    <w:uiPriority w:val="0"/>
    <w:qFormat/>
    <w:pPr>
      <w:ind w:left="100"/>
    </w:pPr>
    <w:rPr>
      <w:rFonts w:ascii="Calibri" w:hAnsi="Calibri"/>
      <w:sz w:val="28"/>
    </w:rPr>
  </w:style>
  <w:style w:type="paragraph" w:styleId="824">
    <w:name w:val="Body Text Indent 2"/>
    <w:basedOn w:val="794"/>
    <w:uiPriority w:val="0"/>
    <w:qFormat/>
    <w:pPr>
      <w:ind w:firstLine="570"/>
      <w:spacing w:line="520" w:lineRule="exact"/>
    </w:pPr>
    <w:rPr>
      <w:rFonts w:ascii="方正仿宋简体" w:hAnsi="创艺简仿宋" w:eastAsia="方正仿宋简体"/>
      <w:bCs/>
      <w:sz w:val="24"/>
      <w:szCs w:val="20"/>
    </w:rPr>
  </w:style>
  <w:style w:type="paragraph" w:styleId="825">
    <w:name w:val="endnote text"/>
    <w:basedOn w:val="794"/>
    <w:link w:val="1001"/>
    <w:uiPriority w:val="99"/>
    <w:semiHidden/>
    <w:unhideWhenUsed/>
    <w:qFormat/>
    <w:pPr>
      <w:spacing w:after="0" w:line="240" w:lineRule="auto"/>
    </w:pPr>
    <w:rPr>
      <w:sz w:val="20"/>
    </w:rPr>
  </w:style>
  <w:style w:type="paragraph" w:styleId="826">
    <w:name w:val="Balloon Text"/>
    <w:basedOn w:val="794"/>
    <w:link w:val="1019"/>
    <w:uiPriority w:val="99"/>
    <w:qFormat/>
    <w:rPr>
      <w:sz w:val="18"/>
      <w:szCs w:val="18"/>
    </w:rPr>
  </w:style>
  <w:style w:type="paragraph" w:styleId="827">
    <w:name w:val="Footer"/>
    <w:basedOn w:val="794"/>
    <w:link w:val="1020"/>
    <w:uiPriority w:val="99"/>
    <w:qFormat/>
    <w:pPr>
      <w:jc w:val="left"/>
      <w:tabs>
        <w:tab w:val="center" w:pos="4153" w:leader="none"/>
        <w:tab w:val="right" w:pos="8306" w:leader="none"/>
      </w:tabs>
    </w:pPr>
    <w:rPr>
      <w:sz w:val="18"/>
      <w:szCs w:val="18"/>
    </w:rPr>
  </w:style>
  <w:style w:type="paragraph" w:styleId="828">
    <w:name w:val="Header"/>
    <w:basedOn w:val="794"/>
    <w:link w:val="1021"/>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29">
    <w:name w:val="toc 1"/>
    <w:basedOn w:val="794"/>
    <w:next w:val="794"/>
    <w:uiPriority w:val="39"/>
    <w:qFormat/>
    <w:rPr>
      <w:sz w:val="30"/>
    </w:rPr>
  </w:style>
  <w:style w:type="paragraph" w:styleId="830">
    <w:name w:val="toc 4"/>
    <w:basedOn w:val="794"/>
    <w:next w:val="794"/>
    <w:uiPriority w:val="99"/>
    <w:qFormat/>
    <w:pPr>
      <w:ind w:left="720"/>
      <w:jc w:val="left"/>
      <w:spacing w:line="360" w:lineRule="auto"/>
    </w:pPr>
    <w:rPr>
      <w:rFonts w:ascii="Calibri" w:hAnsi="Calibri" w:cs="Calibri"/>
      <w:sz w:val="18"/>
      <w:szCs w:val="18"/>
    </w:rPr>
  </w:style>
  <w:style w:type="paragraph" w:styleId="831">
    <w:name w:val="index heading"/>
    <w:basedOn w:val="794"/>
    <w:next w:val="832"/>
    <w:uiPriority w:val="0"/>
    <w:semiHidden/>
    <w:qFormat/>
    <w:pPr>
      <w:jc w:val="left"/>
      <w:spacing w:after="200" w:line="276" w:lineRule="auto"/>
      <w:widowControl/>
    </w:pPr>
    <w:rPr>
      <w:rFonts w:ascii="Arial" w:hAnsi="Arial" w:cs="Arial"/>
      <w:b/>
      <w:bCs/>
      <w:sz w:val="22"/>
      <w:szCs w:val="22"/>
      <w:lang w:eastAsia="en-US" w:bidi="en-US"/>
    </w:rPr>
  </w:style>
  <w:style w:type="paragraph" w:styleId="832">
    <w:name w:val="index 1"/>
    <w:basedOn w:val="794"/>
    <w:next w:val="794"/>
    <w:uiPriority w:val="0"/>
    <w:qFormat/>
    <w:rPr>
      <w:b/>
      <w:bCs/>
    </w:rPr>
  </w:style>
  <w:style w:type="paragraph" w:styleId="833">
    <w:name w:val="Subtitle"/>
    <w:basedOn w:val="794"/>
    <w:next w:val="794"/>
    <w:link w:val="1022"/>
    <w:uiPriority w:val="0"/>
    <w:qFormat/>
    <w:pPr>
      <w:jc w:val="left"/>
      <w:spacing w:after="200" w:line="276" w:lineRule="auto"/>
      <w:widowControl/>
    </w:pPr>
    <w:rPr>
      <w:rFonts w:ascii="Calibri" w:hAnsi="Calibri"/>
    </w:rPr>
  </w:style>
  <w:style w:type="paragraph" w:styleId="834">
    <w:name w:val="List"/>
    <w:basedOn w:val="794"/>
    <w:uiPriority w:val="0"/>
    <w:qFormat/>
    <w:pPr>
      <w:ind w:left="420" w:hanging="420"/>
    </w:pPr>
    <w:rPr>
      <w:szCs w:val="20"/>
    </w:rPr>
  </w:style>
  <w:style w:type="paragraph" w:styleId="835">
    <w:name w:val="footnote text"/>
    <w:basedOn w:val="794"/>
    <w:link w:val="1000"/>
    <w:uiPriority w:val="99"/>
    <w:semiHidden/>
    <w:unhideWhenUsed/>
    <w:qFormat/>
    <w:pPr>
      <w:spacing w:after="40" w:line="240" w:lineRule="auto"/>
    </w:pPr>
    <w:rPr>
      <w:sz w:val="18"/>
    </w:rPr>
  </w:style>
  <w:style w:type="paragraph" w:styleId="836">
    <w:name w:val="toc 6"/>
    <w:basedOn w:val="794"/>
    <w:next w:val="794"/>
    <w:uiPriority w:val="99"/>
    <w:qFormat/>
    <w:pPr>
      <w:ind w:left="2100"/>
    </w:pPr>
  </w:style>
  <w:style w:type="paragraph" w:styleId="837">
    <w:name w:val="Body Text Indent 3"/>
    <w:basedOn w:val="794"/>
    <w:uiPriority w:val="0"/>
    <w:qFormat/>
    <w:pPr>
      <w:ind w:left="659"/>
      <w:spacing w:line="360" w:lineRule="auto"/>
    </w:pPr>
    <w:rPr>
      <w:rFonts w:ascii="宋体" w:hAnsi="宋体"/>
      <w:sz w:val="24"/>
    </w:rPr>
  </w:style>
  <w:style w:type="paragraph" w:styleId="838">
    <w:name w:val="table of figures"/>
    <w:basedOn w:val="794"/>
    <w:next w:val="794"/>
    <w:uiPriority w:val="99"/>
    <w:unhideWhenUsed/>
    <w:qFormat/>
    <w:pPr>
      <w:spacing w:after="0" w:afterAutospacing="0"/>
    </w:pPr>
  </w:style>
  <w:style w:type="paragraph" w:styleId="839">
    <w:name w:val="toc 2"/>
    <w:basedOn w:val="794"/>
    <w:next w:val="794"/>
    <w:uiPriority w:val="39"/>
    <w:qFormat/>
    <w:pPr>
      <w:ind w:left="420"/>
    </w:pPr>
  </w:style>
  <w:style w:type="paragraph" w:styleId="840">
    <w:name w:val="toc 9"/>
    <w:basedOn w:val="794"/>
    <w:next w:val="794"/>
    <w:uiPriority w:val="99"/>
    <w:qFormat/>
    <w:pPr>
      <w:ind w:left="1920"/>
      <w:jc w:val="left"/>
      <w:spacing w:line="360" w:lineRule="auto"/>
    </w:pPr>
    <w:rPr>
      <w:rFonts w:ascii="Calibri" w:hAnsi="Calibri" w:cs="Calibri"/>
      <w:sz w:val="18"/>
      <w:szCs w:val="18"/>
    </w:rPr>
  </w:style>
  <w:style w:type="paragraph" w:styleId="841">
    <w:name w:val="Body Text 2"/>
    <w:basedOn w:val="794"/>
    <w:uiPriority w:val="0"/>
    <w:qFormat/>
    <w:pPr>
      <w:spacing w:after="120" w:line="480" w:lineRule="auto"/>
    </w:pPr>
  </w:style>
  <w:style w:type="paragraph" w:styleId="842">
    <w:name w:val="List Continue 2"/>
    <w:basedOn w:val="794"/>
    <w:uiPriority w:val="0"/>
    <w:qFormat/>
    <w:pPr>
      <w:ind w:left="840"/>
      <w:spacing w:after="120"/>
    </w:pPr>
    <w:rPr>
      <w:lang w:eastAsia="en-US" w:bidi="en-US"/>
    </w:rPr>
  </w:style>
  <w:style w:type="paragraph" w:styleId="843">
    <w:name w:val="HTML Preformatted"/>
    <w:basedOn w:val="794"/>
    <w:link w:val="12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44">
    <w:name w:val="Normal (Web)"/>
    <w:basedOn w:val="794"/>
    <w:uiPriority w:val="0"/>
    <w:unhideWhenUsed/>
    <w:qFormat/>
    <w:pPr>
      <w:jc w:val="left"/>
      <w:spacing w:before="100" w:beforeAutospacing="1" w:after="100" w:afterAutospacing="1"/>
      <w:widowControl/>
    </w:pPr>
    <w:rPr>
      <w:rFonts w:ascii="宋体" w:hAnsi="宋体" w:cs="宋体"/>
      <w:sz w:val="24"/>
    </w:rPr>
  </w:style>
  <w:style w:type="paragraph" w:styleId="845">
    <w:name w:val="Title"/>
    <w:basedOn w:val="794"/>
    <w:next w:val="794"/>
    <w:uiPriority w:val="0"/>
    <w:qFormat/>
    <w:pPr>
      <w:contextualSpacing/>
      <w:jc w:val="left"/>
      <w:spacing w:after="300"/>
      <w:widowControl/>
    </w:pPr>
    <w:rPr>
      <w:rFonts w:ascii="Cambria" w:hAnsi="Cambria"/>
      <w:smallCaps/>
      <w:sz w:val="52"/>
      <w:szCs w:val="52"/>
      <w:lang w:eastAsia="en-US" w:bidi="en-US"/>
    </w:rPr>
  </w:style>
  <w:style w:type="paragraph" w:styleId="846">
    <w:name w:val="annotation subject"/>
    <w:basedOn w:val="810"/>
    <w:next w:val="810"/>
    <w:link w:val="1023"/>
    <w:uiPriority w:val="99"/>
    <w:semiHidden/>
    <w:unhideWhenUsed/>
    <w:qFormat/>
    <w:rPr>
      <w:b/>
      <w:bCs/>
    </w:rPr>
  </w:style>
  <w:style w:type="paragraph" w:styleId="847">
    <w:name w:val="Body Text First Indent"/>
    <w:next w:val="848"/>
    <w:link w:val="1024"/>
    <w:uiPriority w:val="99"/>
    <w:unhideWhenUsed/>
    <w:qFormat/>
    <w:pPr>
      <w:ind w:firstLine="420"/>
      <w:spacing w:before="200" w:after="120" w:line="276" w:lineRule="auto"/>
    </w:pPr>
    <w:rPr>
      <w:rFonts w:hint="default" w:ascii="Cambria" w:hAnsi="Cambria" w:eastAsia="宋体" w:cs="Times New Roman"/>
      <w:sz w:val="21"/>
      <w:szCs w:val="24"/>
    </w:rPr>
  </w:style>
  <w:style w:type="paragraph" w:styleId="848" w:customStyle="1">
    <w:name w:val="样式 正文首行缩进 + 首行缩进:  1 字符"/>
    <w:basedOn w:val="794"/>
    <w:next w:val="828"/>
    <w:uiPriority w:val="0"/>
    <w:qFormat/>
    <w:pPr>
      <w:ind w:firstLine="200"/>
      <w:jc w:val="left"/>
      <w:spacing w:after="40" w:line="276" w:lineRule="auto"/>
      <w:widowControl/>
    </w:pPr>
    <w:rPr>
      <w:rFonts w:ascii="Cambria" w:hAnsi="Cambria"/>
      <w:sz w:val="22"/>
      <w:szCs w:val="20"/>
      <w:lang w:eastAsia="en-US" w:bidi="en-US"/>
    </w:rPr>
  </w:style>
  <w:style w:type="paragraph" w:styleId="849">
    <w:name w:val="Body Text First Indent 2"/>
    <w:basedOn w:val="815"/>
    <w:link w:val="1266"/>
    <w:uiPriority w:val="0"/>
    <w:semiHidden/>
    <w:unhideWhenUsed/>
    <w:qFormat/>
    <w:pPr>
      <w:ind w:left="420" w:firstLine="420"/>
      <w:spacing w:after="120" w:line="240" w:lineRule="auto"/>
    </w:pPr>
    <w:rPr>
      <w:rFonts w:ascii="Times New Roman" w:hAnsi="Times New Roman" w:eastAsia="宋体"/>
      <w:sz w:val="21"/>
      <w:szCs w:val="24"/>
    </w:rPr>
  </w:style>
  <w:style w:type="table" w:styleId="850">
    <w:name w:val="Table Grid"/>
    <w:basedOn w:val="80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1">
    <w:name w:val="Table Theme"/>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uiPriority w:val="22"/>
    <w:qFormat/>
    <w:rPr>
      <w:b/>
      <w:bCs/>
    </w:rPr>
  </w:style>
  <w:style w:type="character" w:styleId="853">
    <w:name w:val="endnote reference"/>
    <w:basedOn w:val="804"/>
    <w:uiPriority w:val="99"/>
    <w:semiHidden/>
    <w:unhideWhenUsed/>
    <w:qFormat/>
    <w:rPr>
      <w:vertAlign w:val="superscript"/>
    </w:rPr>
  </w:style>
  <w:style w:type="character" w:styleId="854">
    <w:name w:val="page number"/>
    <w:basedOn w:val="804"/>
    <w:uiPriority w:val="99"/>
    <w:qFormat/>
  </w:style>
  <w:style w:type="character" w:styleId="855">
    <w:name w:val="FollowedHyperlink"/>
    <w:uiPriority w:val="99"/>
    <w:qFormat/>
    <w:rPr>
      <w:color w:val="800080"/>
      <w:u w:val="single"/>
    </w:rPr>
  </w:style>
  <w:style w:type="character" w:styleId="856">
    <w:name w:val="Emphasis"/>
    <w:basedOn w:val="804"/>
    <w:uiPriority w:val="0"/>
    <w:qFormat/>
  </w:style>
  <w:style w:type="character" w:styleId="857">
    <w:name w:val="Hyperlink"/>
    <w:uiPriority w:val="99"/>
    <w:qFormat/>
    <w:rPr>
      <w:color w:val="0000ff"/>
      <w:u w:val="single"/>
    </w:rPr>
  </w:style>
  <w:style w:type="character" w:styleId="858">
    <w:name w:val="annotation reference"/>
    <w:basedOn w:val="804"/>
    <w:uiPriority w:val="99"/>
    <w:semiHidden/>
    <w:unhideWhenUsed/>
    <w:qFormat/>
    <w:rPr>
      <w:sz w:val="21"/>
      <w:szCs w:val="21"/>
    </w:rPr>
  </w:style>
  <w:style w:type="character" w:styleId="859">
    <w:name w:val="footnote reference"/>
    <w:basedOn w:val="804"/>
    <w:uiPriority w:val="99"/>
    <w:unhideWhenUsed/>
    <w:qFormat/>
    <w:rPr>
      <w:vertAlign w:val="superscript"/>
    </w:rPr>
  </w:style>
  <w:style w:type="character" w:styleId="860" w:customStyle="1">
    <w:name w:val="Heading 1 Char"/>
    <w:basedOn w:val="804"/>
    <w:uiPriority w:val="9"/>
    <w:qFormat/>
    <w:rPr>
      <w:rFonts w:ascii="Arial" w:hAnsi="Arial" w:eastAsia="Arial" w:cs="Arial"/>
      <w:sz w:val="40"/>
      <w:szCs w:val="40"/>
    </w:rPr>
  </w:style>
  <w:style w:type="character" w:styleId="861" w:customStyle="1">
    <w:name w:val="Heading 2 Char"/>
    <w:basedOn w:val="804"/>
    <w:uiPriority w:val="9"/>
    <w:qFormat/>
    <w:rPr>
      <w:rFonts w:ascii="Arial" w:hAnsi="Arial" w:eastAsia="Arial" w:cs="Arial"/>
      <w:sz w:val="34"/>
    </w:rPr>
  </w:style>
  <w:style w:type="character" w:styleId="862" w:customStyle="1">
    <w:name w:val="Heading 4 Char"/>
    <w:basedOn w:val="804"/>
    <w:uiPriority w:val="9"/>
    <w:qFormat/>
    <w:rPr>
      <w:rFonts w:ascii="Arial" w:hAnsi="Arial" w:eastAsia="Arial" w:cs="Arial"/>
      <w:b/>
      <w:bCs/>
      <w:sz w:val="26"/>
      <w:szCs w:val="26"/>
    </w:rPr>
  </w:style>
  <w:style w:type="character" w:styleId="863" w:customStyle="1">
    <w:name w:val="Heading 5 Char"/>
    <w:basedOn w:val="804"/>
    <w:uiPriority w:val="9"/>
    <w:qFormat/>
    <w:rPr>
      <w:rFonts w:ascii="Arial" w:hAnsi="Arial" w:eastAsia="Arial" w:cs="Arial"/>
      <w:b/>
      <w:bCs/>
      <w:sz w:val="24"/>
      <w:szCs w:val="24"/>
    </w:rPr>
  </w:style>
  <w:style w:type="character" w:styleId="864" w:customStyle="1">
    <w:name w:val="Heading 6 Char"/>
    <w:basedOn w:val="804"/>
    <w:uiPriority w:val="9"/>
    <w:qFormat/>
    <w:rPr>
      <w:rFonts w:ascii="Arial" w:hAnsi="Arial" w:eastAsia="Arial" w:cs="Arial"/>
      <w:b/>
      <w:bCs/>
      <w:sz w:val="22"/>
      <w:szCs w:val="22"/>
    </w:rPr>
  </w:style>
  <w:style w:type="character" w:styleId="865" w:customStyle="1">
    <w:name w:val="Heading 7 Char"/>
    <w:basedOn w:val="804"/>
    <w:uiPriority w:val="9"/>
    <w:qFormat/>
    <w:rPr>
      <w:rFonts w:ascii="Arial" w:hAnsi="Arial" w:eastAsia="Arial" w:cs="Arial"/>
      <w:b/>
      <w:bCs/>
      <w:i/>
      <w:iCs/>
      <w:sz w:val="22"/>
      <w:szCs w:val="22"/>
    </w:rPr>
  </w:style>
  <w:style w:type="character" w:styleId="866" w:customStyle="1">
    <w:name w:val="Heading 8 Char"/>
    <w:basedOn w:val="804"/>
    <w:uiPriority w:val="9"/>
    <w:qFormat/>
    <w:rPr>
      <w:rFonts w:ascii="Arial" w:hAnsi="Arial" w:eastAsia="Arial" w:cs="Arial"/>
      <w:i/>
      <w:iCs/>
      <w:sz w:val="22"/>
      <w:szCs w:val="22"/>
    </w:rPr>
  </w:style>
  <w:style w:type="character" w:styleId="867" w:customStyle="1">
    <w:name w:val="Heading 9 Char"/>
    <w:basedOn w:val="804"/>
    <w:uiPriority w:val="9"/>
    <w:qFormat/>
    <w:rPr>
      <w:rFonts w:ascii="Arial" w:hAnsi="Arial" w:eastAsia="Arial" w:cs="Arial"/>
      <w:i/>
      <w:iCs/>
      <w:sz w:val="21"/>
      <w:szCs w:val="21"/>
    </w:rPr>
  </w:style>
  <w:style w:type="character" w:styleId="868" w:customStyle="1">
    <w:name w:val="Title Char"/>
    <w:basedOn w:val="804"/>
    <w:uiPriority w:val="10"/>
    <w:qFormat/>
    <w:rPr>
      <w:sz w:val="48"/>
      <w:szCs w:val="48"/>
    </w:rPr>
  </w:style>
  <w:style w:type="character" w:styleId="869" w:customStyle="1">
    <w:name w:val="Subtitle Char"/>
    <w:basedOn w:val="804"/>
    <w:uiPriority w:val="11"/>
    <w:qFormat/>
    <w:rPr>
      <w:sz w:val="24"/>
      <w:szCs w:val="24"/>
    </w:rPr>
  </w:style>
  <w:style w:type="character" w:styleId="870" w:customStyle="1">
    <w:name w:val="Quote Char"/>
    <w:uiPriority w:val="29"/>
    <w:qFormat/>
    <w:rPr>
      <w:i/>
    </w:rPr>
  </w:style>
  <w:style w:type="character" w:styleId="871" w:customStyle="1">
    <w:name w:val="Intense Quote Char"/>
    <w:uiPriority w:val="30"/>
    <w:qFormat/>
    <w:rPr>
      <w:i/>
    </w:rPr>
  </w:style>
  <w:style w:type="character" w:styleId="872" w:customStyle="1">
    <w:name w:val="Header Char"/>
    <w:basedOn w:val="804"/>
    <w:uiPriority w:val="99"/>
    <w:qFormat/>
  </w:style>
  <w:style w:type="character" w:styleId="873" w:customStyle="1">
    <w:name w:val="Footer Char"/>
    <w:basedOn w:val="804"/>
    <w:uiPriority w:val="99"/>
    <w:qFormat/>
  </w:style>
  <w:style w:type="character" w:styleId="874" w:customStyle="1">
    <w:name w:val="Caption Char"/>
    <w:uiPriority w:val="99"/>
    <w:qFormat/>
  </w:style>
  <w:style w:type="table" w:styleId="875" w:customStyle="1">
    <w:name w:val="Table Grid Light"/>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8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8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8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8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8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8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8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8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8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8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8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8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8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8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Grid Table 3"/>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8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8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8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8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8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8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80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4" w:customStyle="1">
    <w:name w:val="Grid Table 4 - Accent 2"/>
    <w:basedOn w:val="80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5" w:customStyle="1">
    <w:name w:val="Grid Table 4 - Accent 3"/>
    <w:basedOn w:val="80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6" w:customStyle="1">
    <w:name w:val="Grid Table 4 - Accent 4"/>
    <w:basedOn w:val="80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7" w:customStyle="1">
    <w:name w:val="Grid Table 4 - Accent 5"/>
    <w:basedOn w:val="80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8" w:customStyle="1">
    <w:name w:val="Grid Table 4 - Accent 6"/>
    <w:basedOn w:val="80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9" w:customStyle="1">
    <w:name w:val="Grid Table 5 Dark"/>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1" w:customStyle="1">
    <w:name w:val="Grid Table 5 Dark - Accent 2"/>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2" w:customStyle="1">
    <w:name w:val="Grid Table 5 Dark - Accent 3"/>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3" w:customStyle="1">
    <w:name w:val="Grid Table 5 Dark- Accent 4"/>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4" w:customStyle="1">
    <w:name w:val="Grid Table 5 Dark - Accent 5"/>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5" w:customStyle="1">
    <w:name w:val="Grid Table 5 Dark - Accent 6"/>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6" w:customStyle="1">
    <w:name w:val="Grid Table 6 Colorful"/>
    <w:basedOn w:val="8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basedOn w:val="80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8" w:customStyle="1">
    <w:name w:val="Grid Table 6 Colorful - Accent 2"/>
    <w:basedOn w:val="8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9" w:customStyle="1">
    <w:name w:val="Grid Table 6 Colorful - Accent 3"/>
    <w:basedOn w:val="80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0" w:customStyle="1">
    <w:name w:val="Grid Table 6 Colorful - Accent 4"/>
    <w:basedOn w:val="8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1" w:customStyle="1">
    <w:name w:val="Grid Table 6 Colorful - Accent 5"/>
    <w:basedOn w:val="80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2" w:customStyle="1">
    <w:name w:val="Grid Table 6 Colorful - Accent 6"/>
    <w:basedOn w:val="80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3" w:customStyle="1">
    <w:name w:val="Grid Table 7 Colorful"/>
    <w:basedOn w:val="8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80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80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80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80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80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80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basedOn w:val="8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80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80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80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80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80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80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7" w:customStyle="1">
    <w:name w:val="List Table 2"/>
    <w:basedOn w:val="8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80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9" w:customStyle="1">
    <w:name w:val="List Table 2 - Accent 2"/>
    <w:basedOn w:val="80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0" w:customStyle="1">
    <w:name w:val="List Table 2 - Accent 3"/>
    <w:basedOn w:val="80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1" w:customStyle="1">
    <w:name w:val="List Table 2 - Accent 4"/>
    <w:basedOn w:val="80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2" w:customStyle="1">
    <w:name w:val="List Table 2 - Accent 5"/>
    <w:basedOn w:val="80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3" w:customStyle="1">
    <w:name w:val="List Table 2 - Accent 6"/>
    <w:basedOn w:val="80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4" w:customStyle="1">
    <w:name w:val="List Table 3"/>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80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6" w:customStyle="1">
    <w:name w:val="List Table 3 - Accent 2"/>
    <w:basedOn w:val="8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80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8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80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80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1" w:customStyle="1">
    <w:name w:val="List Table 4"/>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80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3" w:customStyle="1">
    <w:name w:val="List Table 4 - Accent 2"/>
    <w:basedOn w:val="80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4" w:customStyle="1">
    <w:name w:val="List Table 4 - Accent 3"/>
    <w:basedOn w:val="80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5" w:customStyle="1">
    <w:name w:val="List Table 4 - Accent 4"/>
    <w:basedOn w:val="80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6" w:customStyle="1">
    <w:name w:val="List Table 4 - Accent 5"/>
    <w:basedOn w:val="80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7" w:customStyle="1">
    <w:name w:val="List Table 4 - Accent 6"/>
    <w:basedOn w:val="80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8" w:customStyle="1">
    <w:name w:val="List Table 5 Dark"/>
    <w:basedOn w:val="8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basedOn w:val="80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80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80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80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80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80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w:basedOn w:val="8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basedOn w:val="80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7" w:customStyle="1">
    <w:name w:val="List Table 6 Colorful - Accent 2"/>
    <w:basedOn w:val="80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8" w:customStyle="1">
    <w:name w:val="List Table 6 Colorful - Accent 3"/>
    <w:basedOn w:val="80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9" w:customStyle="1">
    <w:name w:val="List Table 6 Colorful - Accent 4"/>
    <w:basedOn w:val="80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0" w:customStyle="1">
    <w:name w:val="List Table 6 Colorful - Accent 5"/>
    <w:basedOn w:val="80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1" w:customStyle="1">
    <w:name w:val="List Table 6 Colorful - Accent 6"/>
    <w:basedOn w:val="80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2" w:customStyle="1">
    <w:name w:val="List Table 7 Colorful"/>
    <w:basedOn w:val="8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80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80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80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80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80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80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1" w:customStyle="1">
    <w:name w:val="Lined - Accent 2"/>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Lined - Accent 3"/>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Lined - Accent 4"/>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Lined - Accent 5"/>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5" w:customStyle="1">
    <w:name w:val="Lined - Accent 6"/>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amp; Lined - Accent"/>
    <w:basedOn w:val="8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80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8" w:customStyle="1">
    <w:name w:val="Bordered &amp; Lined - Accent 2"/>
    <w:basedOn w:val="80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9" w:customStyle="1">
    <w:name w:val="Bordered &amp; Lined - Accent 3"/>
    <w:basedOn w:val="80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0" w:customStyle="1">
    <w:name w:val="Bordered &amp; Lined - Accent 4"/>
    <w:basedOn w:val="80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1" w:customStyle="1">
    <w:name w:val="Bordered &amp; Lined - Accent 5"/>
    <w:basedOn w:val="80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2" w:customStyle="1">
    <w:name w:val="Bordered &amp; Lined - Accent 6"/>
    <w:basedOn w:val="80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3" w:customStyle="1">
    <w:name w:val="Bordered"/>
    <w:basedOn w:val="8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8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5" w:customStyle="1">
    <w:name w:val="Bordered - Accent 2"/>
    <w:basedOn w:val="8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6" w:customStyle="1">
    <w:name w:val="Bordered - Accent 3"/>
    <w:basedOn w:val="8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7" w:customStyle="1">
    <w:name w:val="Bordered - Accent 4"/>
    <w:basedOn w:val="8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8" w:customStyle="1">
    <w:name w:val="Bordered - Accent 5"/>
    <w:basedOn w:val="8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9" w:customStyle="1">
    <w:name w:val="Bordered - Accent 6"/>
    <w:basedOn w:val="8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0" w:customStyle="1">
    <w:name w:val="Footnote Text Char"/>
    <w:link w:val="835"/>
    <w:uiPriority w:val="99"/>
    <w:qFormat/>
    <w:rPr>
      <w:sz w:val="18"/>
    </w:rPr>
  </w:style>
  <w:style w:type="character" w:styleId="1001" w:customStyle="1">
    <w:name w:val="Endnote Text Char"/>
    <w:link w:val="825"/>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character" w:styleId="1003" w:customStyle="1">
    <w:name w:val="标题 1 字符"/>
    <w:link w:val="795"/>
    <w:uiPriority w:val="9"/>
    <w:qFormat/>
    <w:rPr>
      <w:rFonts w:ascii="Calibri" w:hAnsi="Calibri"/>
      <w:b/>
      <w:bCs/>
      <w:sz w:val="21"/>
      <w:szCs w:val="44"/>
    </w:rPr>
  </w:style>
  <w:style w:type="character" w:styleId="1004" w:customStyle="1">
    <w:name w:val="标题 2 字符1"/>
    <w:link w:val="796"/>
    <w:uiPriority w:val="0"/>
    <w:qFormat/>
    <w:rPr>
      <w:rFonts w:ascii="Arial" w:hAnsi="Arial" w:eastAsia="黑体"/>
      <w:b/>
      <w:bCs/>
      <w:sz w:val="32"/>
      <w:szCs w:val="32"/>
      <w:lang w:val="en-US" w:eastAsia="zh-CN" w:bidi="ar-SA"/>
    </w:rPr>
  </w:style>
  <w:style w:type="character" w:styleId="1005" w:customStyle="1">
    <w:name w:val="标题 3 字符"/>
    <w:link w:val="797"/>
    <w:uiPriority w:val="99"/>
    <w:qFormat/>
    <w:rPr>
      <w:rFonts w:eastAsia="宋体"/>
      <w:b/>
      <w:bCs/>
      <w:sz w:val="32"/>
      <w:szCs w:val="32"/>
      <w:lang w:val="en-US" w:eastAsia="zh-CN" w:bidi="ar-SA"/>
    </w:rPr>
  </w:style>
  <w:style w:type="character" w:styleId="1006" w:customStyle="1">
    <w:name w:val="标题 4 字符"/>
    <w:link w:val="798"/>
    <w:uiPriority w:val="99"/>
    <w:qFormat/>
    <w:rPr>
      <w:rFonts w:ascii="Arial" w:hAnsi="Arial" w:eastAsia="黑体"/>
      <w:b/>
      <w:sz w:val="28"/>
      <w:lang w:val="en-US" w:eastAsia="zh-CN" w:bidi="ar-SA"/>
    </w:rPr>
  </w:style>
  <w:style w:type="character" w:styleId="1007" w:customStyle="1">
    <w:name w:val="标题 5 字符"/>
    <w:link w:val="799"/>
    <w:uiPriority w:val="99"/>
    <w:qFormat/>
    <w:rPr>
      <w:rFonts w:ascii="Calibri" w:hAnsi="Calibri"/>
      <w:b/>
      <w:sz w:val="24"/>
    </w:rPr>
  </w:style>
  <w:style w:type="character" w:styleId="1008" w:customStyle="1">
    <w:name w:val="标题 6 字符"/>
    <w:link w:val="800"/>
    <w:uiPriority w:val="99"/>
    <w:qFormat/>
    <w:rPr>
      <w:rFonts w:ascii="Calibri" w:hAnsi="Calibri"/>
      <w:b/>
      <w:sz w:val="24"/>
    </w:rPr>
  </w:style>
  <w:style w:type="character" w:styleId="1009" w:customStyle="1">
    <w:name w:val="标题 7 字符"/>
    <w:link w:val="801"/>
    <w:uiPriority w:val="99"/>
    <w:qFormat/>
    <w:rPr>
      <w:rFonts w:ascii="Calibri" w:hAnsi="Calibri"/>
      <w:b/>
      <w:sz w:val="24"/>
    </w:rPr>
  </w:style>
  <w:style w:type="character" w:styleId="1010" w:customStyle="1">
    <w:name w:val="标题 8 字符"/>
    <w:link w:val="802"/>
    <w:uiPriority w:val="99"/>
    <w:qFormat/>
    <w:rPr>
      <w:rFonts w:ascii="Arial" w:hAnsi="Arial" w:eastAsia="黑体"/>
      <w:sz w:val="24"/>
      <w:szCs w:val="24"/>
      <w:lang w:val="en-US" w:eastAsia="zh-CN" w:bidi="ar-SA"/>
    </w:rPr>
  </w:style>
  <w:style w:type="character" w:styleId="1011" w:customStyle="1">
    <w:name w:val="标题 9 字符"/>
    <w:link w:val="803"/>
    <w:uiPriority w:val="99"/>
    <w:qFormat/>
    <w:rPr>
      <w:rFonts w:ascii="Arial" w:hAnsi="Arial" w:eastAsia="黑体"/>
      <w:sz w:val="21"/>
      <w:szCs w:val="21"/>
      <w:lang w:val="en-US" w:eastAsia="zh-CN" w:bidi="ar-SA"/>
    </w:rPr>
  </w:style>
  <w:style w:type="character" w:styleId="1012" w:customStyle="1">
    <w:name w:val="正文缩进 字符1"/>
    <w:link w:val="807"/>
    <w:uiPriority w:val="0"/>
    <w:qFormat/>
    <w:rPr>
      <w:rFonts w:eastAsia="楷体_GB2312"/>
      <w:sz w:val="24"/>
      <w:lang w:val="en-US" w:eastAsia="zh-CN" w:bidi="ar-SA"/>
    </w:rPr>
  </w:style>
  <w:style w:type="character" w:styleId="1013" w:customStyle="1">
    <w:name w:val="文档结构图 字符"/>
    <w:link w:val="809"/>
    <w:uiPriority w:val="99"/>
    <w:semiHidden/>
    <w:qFormat/>
    <w:rPr>
      <w:sz w:val="21"/>
      <w:shd w:val="clear" w:color="auto" w:fill="000080"/>
    </w:rPr>
  </w:style>
  <w:style w:type="character" w:styleId="1014" w:customStyle="1">
    <w:name w:val="批注文字 字符"/>
    <w:basedOn w:val="804"/>
    <w:link w:val="810"/>
    <w:uiPriority w:val="99"/>
    <w:qFormat/>
    <w:rPr>
      <w:sz w:val="21"/>
      <w:szCs w:val="24"/>
    </w:rPr>
  </w:style>
  <w:style w:type="character" w:styleId="1015" w:customStyle="1">
    <w:name w:val="正文文本 字符"/>
    <w:link w:val="814"/>
    <w:uiPriority w:val="0"/>
    <w:qFormat/>
    <w:rPr>
      <w:rFonts w:eastAsia="宋体"/>
      <w:sz w:val="28"/>
      <w:szCs w:val="24"/>
      <w:lang w:val="en-US" w:eastAsia="zh-CN" w:bidi="ar-SA"/>
    </w:rPr>
  </w:style>
  <w:style w:type="character" w:styleId="1016" w:customStyle="1">
    <w:name w:val="正文文本缩进 字符"/>
    <w:link w:val="815"/>
    <w:uiPriority w:val="0"/>
    <w:qFormat/>
    <w:rPr>
      <w:rFonts w:ascii="方正仿宋简体" w:hAnsi="创艺简仿宋" w:eastAsia="方正仿宋简体"/>
      <w:sz w:val="24"/>
    </w:rPr>
  </w:style>
  <w:style w:type="character" w:styleId="1017" w:customStyle="1">
    <w:name w:val="纯文本 字符"/>
    <w:link w:val="821"/>
    <w:uiPriority w:val="0"/>
    <w:qFormat/>
    <w:rPr>
      <w:rFonts w:ascii="宋体" w:hAnsi="Courier New" w:eastAsia="楷体_GB2312"/>
      <w:sz w:val="28"/>
      <w:lang w:val="en-US" w:eastAsia="zh-CN" w:bidi="ar-SA"/>
    </w:rPr>
  </w:style>
  <w:style w:type="character" w:styleId="1018" w:customStyle="1">
    <w:name w:val="日期 字符"/>
    <w:link w:val="823"/>
    <w:uiPriority w:val="0"/>
    <w:qFormat/>
    <w:rPr>
      <w:sz w:val="28"/>
      <w:szCs w:val="24"/>
    </w:rPr>
  </w:style>
  <w:style w:type="character" w:styleId="1019" w:customStyle="1">
    <w:name w:val="批注框文本 字符"/>
    <w:link w:val="826"/>
    <w:uiPriority w:val="99"/>
    <w:qFormat/>
    <w:rPr>
      <w:sz w:val="18"/>
      <w:szCs w:val="18"/>
    </w:rPr>
  </w:style>
  <w:style w:type="character" w:styleId="1020" w:customStyle="1">
    <w:name w:val="页脚 字符"/>
    <w:link w:val="827"/>
    <w:uiPriority w:val="99"/>
    <w:qFormat/>
    <w:rPr>
      <w:sz w:val="18"/>
      <w:szCs w:val="18"/>
    </w:rPr>
  </w:style>
  <w:style w:type="character" w:styleId="1021" w:customStyle="1">
    <w:name w:val="页眉 字符"/>
    <w:link w:val="828"/>
    <w:uiPriority w:val="99"/>
    <w:qFormat/>
    <w:rPr>
      <w:rFonts w:eastAsia="宋体"/>
      <w:sz w:val="18"/>
      <w:szCs w:val="18"/>
      <w:lang w:val="en-US" w:eastAsia="zh-CN" w:bidi="ar-SA"/>
    </w:rPr>
  </w:style>
  <w:style w:type="character" w:styleId="1022" w:customStyle="1">
    <w:name w:val="副标题 字符"/>
    <w:link w:val="833"/>
    <w:uiPriority w:val="0"/>
    <w:qFormat/>
    <w:rPr>
      <w:rFonts w:eastAsia="宋体"/>
      <w:sz w:val="21"/>
      <w:szCs w:val="24"/>
      <w:lang w:val="en-US" w:eastAsia="zh-CN" w:bidi="ar-SA"/>
    </w:rPr>
  </w:style>
  <w:style w:type="character" w:styleId="1023" w:customStyle="1">
    <w:name w:val="批注主题 字符"/>
    <w:basedOn w:val="1014"/>
    <w:link w:val="846"/>
    <w:uiPriority w:val="99"/>
    <w:semiHidden/>
    <w:qFormat/>
    <w:rPr>
      <w:b/>
      <w:bCs/>
      <w:sz w:val="21"/>
      <w:szCs w:val="24"/>
    </w:rPr>
  </w:style>
  <w:style w:type="character" w:styleId="1024" w:customStyle="1">
    <w:name w:val="正文文本首行缩进 字符"/>
    <w:link w:val="847"/>
    <w:uiPriority w:val="0"/>
    <w:qFormat/>
    <w:rPr>
      <w:rFonts w:ascii="Cambria" w:hAnsi="Cambria"/>
      <w:sz w:val="21"/>
      <w:szCs w:val="24"/>
      <w:lang w:val="en-US" w:eastAsia="zh-CN" w:bidi="ar-SA"/>
    </w:rPr>
  </w:style>
  <w:style w:type="table" w:styleId="1025" w:customStyle="1">
    <w:name w:val="浅色网格 - 强调文字颜色 61"/>
    <w:basedOn w:val="805"/>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26" w:customStyle="1">
    <w:name w:val="彩色底纹 - 强调文字颜色 51"/>
    <w:basedOn w:val="805"/>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27" w:customStyle="1">
    <w:name w:val="彩色列表 - 强调文字颜色 41"/>
    <w:basedOn w:val="805"/>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28" w:customStyle="1">
    <w:name w:val="pa-0"/>
    <w:basedOn w:val="794"/>
    <w:uiPriority w:val="0"/>
    <w:qFormat/>
    <w:pPr>
      <w:jc w:val="center"/>
      <w:spacing w:line="320" w:lineRule="atLeast"/>
      <w:widowControl/>
    </w:pPr>
    <w:rPr>
      <w:rFonts w:ascii="宋体" w:hAnsi="宋体" w:cs="宋体"/>
      <w:sz w:val="24"/>
    </w:rPr>
  </w:style>
  <w:style w:type="paragraph" w:styleId="1029" w:customStyle="1">
    <w:name w:val="pa-1"/>
    <w:basedOn w:val="794"/>
    <w:uiPriority w:val="0"/>
    <w:qFormat/>
    <w:pPr>
      <w:ind w:firstLine="540"/>
      <w:spacing w:line="360" w:lineRule="atLeast"/>
      <w:widowControl/>
    </w:pPr>
    <w:rPr>
      <w:rFonts w:ascii="宋体" w:hAnsi="宋体" w:cs="宋体"/>
      <w:sz w:val="24"/>
    </w:rPr>
  </w:style>
  <w:style w:type="paragraph" w:styleId="1030" w:customStyle="1">
    <w:name w:val="pa-2"/>
    <w:basedOn w:val="794"/>
    <w:uiPriority w:val="0"/>
    <w:qFormat/>
    <w:pPr>
      <w:ind w:firstLine="480"/>
      <w:spacing w:line="280" w:lineRule="atLeast"/>
      <w:widowControl/>
    </w:pPr>
    <w:rPr>
      <w:rFonts w:ascii="宋体" w:hAnsi="宋体" w:cs="宋体"/>
      <w:sz w:val="24"/>
    </w:rPr>
  </w:style>
  <w:style w:type="paragraph" w:styleId="1031" w:customStyle="1">
    <w:name w:val="pa-3"/>
    <w:basedOn w:val="794"/>
    <w:uiPriority w:val="0"/>
    <w:qFormat/>
    <w:pPr>
      <w:ind w:firstLine="480"/>
      <w:spacing w:line="360" w:lineRule="atLeast"/>
      <w:widowControl/>
    </w:pPr>
    <w:rPr>
      <w:rFonts w:ascii="宋体" w:hAnsi="宋体" w:cs="宋体"/>
      <w:sz w:val="24"/>
    </w:rPr>
  </w:style>
  <w:style w:type="paragraph" w:styleId="1032" w:customStyle="1">
    <w:name w:val="pa-4"/>
    <w:basedOn w:val="794"/>
    <w:uiPriority w:val="0"/>
    <w:qFormat/>
    <w:pPr>
      <w:spacing w:line="360" w:lineRule="atLeast"/>
      <w:widowControl/>
    </w:pPr>
    <w:rPr>
      <w:rFonts w:ascii="宋体" w:hAnsi="宋体" w:cs="宋体"/>
      <w:sz w:val="24"/>
    </w:rPr>
  </w:style>
  <w:style w:type="paragraph" w:styleId="1033" w:customStyle="1">
    <w:name w:val="pa-5"/>
    <w:basedOn w:val="794"/>
    <w:uiPriority w:val="0"/>
    <w:qFormat/>
    <w:pPr>
      <w:spacing w:line="280" w:lineRule="atLeast"/>
      <w:widowControl/>
    </w:pPr>
    <w:rPr>
      <w:rFonts w:ascii="宋体" w:hAnsi="宋体" w:cs="宋体"/>
      <w:sz w:val="24"/>
    </w:rPr>
  </w:style>
  <w:style w:type="character" w:styleId="1034" w:customStyle="1">
    <w:name w:val="ca-01"/>
    <w:uiPriority w:val="0"/>
    <w:qFormat/>
    <w:rPr>
      <w:rFonts w:hint="eastAsia" w:ascii="黑体" w:eastAsia="黑体"/>
      <w:sz w:val="28"/>
      <w:szCs w:val="28"/>
    </w:rPr>
  </w:style>
  <w:style w:type="character" w:styleId="1035" w:customStyle="1">
    <w:name w:val="ca-11"/>
    <w:uiPriority w:val="0"/>
    <w:qFormat/>
    <w:rPr>
      <w:rFonts w:hint="eastAsia" w:ascii="宋体" w:hAnsi="宋体" w:eastAsia="宋体"/>
      <w:sz w:val="24"/>
      <w:szCs w:val="24"/>
    </w:rPr>
  </w:style>
  <w:style w:type="character" w:styleId="1036" w:customStyle="1">
    <w:name w:val="ca-21"/>
    <w:uiPriority w:val="0"/>
    <w:qFormat/>
    <w:rPr>
      <w:rFonts w:hint="eastAsia" w:ascii="宋体" w:hAnsi="宋体" w:eastAsia="宋体"/>
      <w:b/>
      <w:bCs/>
      <w:color w:val="000000"/>
      <w:spacing w:val="-20"/>
      <w:sz w:val="24"/>
      <w:szCs w:val="24"/>
    </w:rPr>
  </w:style>
  <w:style w:type="paragraph" w:styleId="1037" w:customStyle="1">
    <w:name w:val="Char"/>
    <w:basedOn w:val="794"/>
    <w:uiPriority w:val="0"/>
    <w:qFormat/>
    <w:pPr>
      <w:numPr>
        <w:ilvl w:val="0"/>
        <w:numId w:val="1"/>
      </w:numPr>
    </w:pPr>
    <w:rPr>
      <w:sz w:val="24"/>
    </w:rPr>
  </w:style>
  <w:style w:type="paragraph" w:styleId="1038" w:customStyle="1">
    <w:name w:val="Char2"/>
    <w:basedOn w:val="794"/>
    <w:uiPriority w:val="0"/>
    <w:qFormat/>
    <w:rPr>
      <w:rFonts w:ascii="Tahoma" w:hAnsi="Tahoma"/>
      <w:sz w:val="24"/>
      <w:szCs w:val="20"/>
    </w:rPr>
  </w:style>
  <w:style w:type="character" w:styleId="1039" w:customStyle="1">
    <w:name w:val="正文（首行缩进两字） Char1"/>
    <w:uiPriority w:val="0"/>
    <w:qFormat/>
    <w:rPr>
      <w:rFonts w:eastAsia="宋体"/>
      <w:sz w:val="21"/>
      <w:szCs w:val="24"/>
      <w:lang w:val="en-US" w:eastAsia="zh-CN" w:bidi="ar-SA"/>
    </w:rPr>
  </w:style>
  <w:style w:type="paragraph" w:styleId="1040" w:customStyle="1">
    <w:name w:val="Char Char"/>
    <w:basedOn w:val="794"/>
    <w:uiPriority w:val="0"/>
    <w:qFormat/>
    <w:rPr>
      <w:rFonts w:ascii="Tahoma" w:hAnsi="Tahoma"/>
      <w:sz w:val="24"/>
      <w:szCs w:val="20"/>
    </w:rPr>
  </w:style>
  <w:style w:type="paragraph" w:styleId="1041" w:customStyle="1">
    <w:name w:val="默认段落字体 Para Char Char Char Char"/>
    <w:basedOn w:val="794"/>
    <w:uiPriority w:val="0"/>
    <w:qFormat/>
  </w:style>
  <w:style w:type="paragraph" w:styleId="1042" w:customStyle="1">
    <w:name w:val="默认段落字体 Para Char Char"/>
    <w:basedOn w:val="794"/>
    <w:uiPriority w:val="0"/>
    <w:qFormat/>
  </w:style>
  <w:style w:type="paragraph" w:styleId="1043" w:customStyle="1">
    <w:name w:val="金保标题1"/>
    <w:basedOn w:val="795"/>
    <w:next w:val="794"/>
    <w:uiPriority w:val="0"/>
    <w:qFormat/>
    <w:pPr>
      <w:numPr>
        <w:ilvl w:val="0"/>
        <w:numId w:val="2"/>
      </w:numPr>
      <w:jc w:val="center"/>
      <w:pageBreakBefore/>
    </w:pPr>
    <w:rPr>
      <w:rFonts w:ascii="黑体" w:hAnsi="Tahoma" w:eastAsia="黑体"/>
      <w:sz w:val="32"/>
      <w:szCs w:val="32"/>
    </w:rPr>
  </w:style>
  <w:style w:type="paragraph" w:styleId="1044" w:customStyle="1">
    <w:name w:val="标题2"/>
    <w:basedOn w:val="796"/>
    <w:next w:val="794"/>
    <w:link w:val="1045"/>
    <w:uiPriority w:val="0"/>
    <w:qFormat/>
    <w:pPr>
      <w:numPr>
        <w:ilvl w:val="1"/>
        <w:numId w:val="2"/>
      </w:numPr>
      <w:jc w:val="left"/>
      <w:spacing w:line="415" w:lineRule="auto"/>
    </w:pPr>
    <w:rPr>
      <w:rFonts w:ascii="Calibri" w:hAnsi="Calibri"/>
      <w:b w:val="0"/>
      <w:sz w:val="30"/>
      <w:szCs w:val="30"/>
    </w:rPr>
  </w:style>
  <w:style w:type="character" w:styleId="1045" w:customStyle="1">
    <w:name w:val="标题2 Char"/>
    <w:link w:val="1044"/>
    <w:uiPriority w:val="0"/>
    <w:qFormat/>
    <w:rPr>
      <w:rFonts w:ascii="Calibri" w:hAnsi="Calibri" w:eastAsia="黑体"/>
      <w:bCs/>
      <w:sz w:val="30"/>
      <w:szCs w:val="30"/>
    </w:rPr>
  </w:style>
  <w:style w:type="paragraph" w:styleId="1046" w:customStyle="1">
    <w:name w:val="金保标题3"/>
    <w:basedOn w:val="797"/>
    <w:next w:val="794"/>
    <w:uiPriority w:val="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47" w:customStyle="1">
    <w:name w:val="标准正文格式"/>
    <w:basedOn w:val="794"/>
    <w:link w:val="1048"/>
    <w:uiPriority w:val="0"/>
    <w:qFormat/>
    <w:pPr>
      <w:ind w:firstLine="200"/>
      <w:spacing w:before="60" w:after="120" w:line="360" w:lineRule="auto"/>
      <w:widowControl/>
    </w:pPr>
    <w:rPr>
      <w:rFonts w:ascii="Calibri" w:hAnsi="Calibri" w:eastAsia="仿宋_GB2312"/>
      <w:bCs/>
      <w:sz w:val="28"/>
      <w:szCs w:val="20"/>
    </w:rPr>
  </w:style>
  <w:style w:type="character" w:styleId="1048" w:customStyle="1">
    <w:name w:val="标准正文格式 Char"/>
    <w:link w:val="1047"/>
    <w:uiPriority w:val="0"/>
    <w:qFormat/>
    <w:rPr>
      <w:rFonts w:eastAsia="仿宋_GB2312"/>
      <w:bCs/>
      <w:sz w:val="28"/>
      <w:lang w:val="en-US" w:eastAsia="zh-CN" w:bidi="ar-SA"/>
    </w:rPr>
  </w:style>
  <w:style w:type="paragraph" w:styleId="1049">
    <w:name w:val="List Paragraph"/>
    <w:basedOn w:val="794"/>
    <w:link w:val="1268"/>
    <w:uiPriority w:val="99"/>
    <w:qFormat/>
    <w:pPr>
      <w:ind w:firstLine="420"/>
    </w:pPr>
    <w:rPr>
      <w:rFonts w:ascii="Calibri" w:hAnsi="Calibri"/>
      <w:szCs w:val="20"/>
    </w:rPr>
  </w:style>
  <w:style w:type="paragraph" w:styleId="1050" w:customStyle="1">
    <w:name w:val="样式 标题 1第一章：标题 1µÚÒ»ÕÂ£º±êÌâ 1合同标题H1标书1h1Section HeadingH..."/>
    <w:basedOn w:val="795"/>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51" w:customStyle="1">
    <w:name w:val="标准正文1"/>
    <w:basedOn w:val="794"/>
    <w:link w:val="1052"/>
    <w:uiPriority w:val="0"/>
    <w:qFormat/>
    <w:pPr>
      <w:ind w:firstLine="420"/>
      <w:spacing w:line="288" w:lineRule="auto"/>
    </w:pPr>
    <w:rPr>
      <w:rFonts w:ascii="Calibri" w:hAnsi="Calibri" w:cs="宋体"/>
      <w:szCs w:val="20"/>
    </w:rPr>
  </w:style>
  <w:style w:type="character" w:styleId="1052" w:customStyle="1">
    <w:name w:val="标准正文1 Char"/>
    <w:link w:val="1051"/>
    <w:uiPriority w:val="0"/>
    <w:qFormat/>
    <w:rPr>
      <w:rFonts w:eastAsia="宋体" w:cs="宋体"/>
      <w:sz w:val="21"/>
      <w:lang w:val="en-US" w:eastAsia="zh-CN" w:bidi="ar-SA"/>
    </w:rPr>
  </w:style>
  <w:style w:type="paragraph" w:styleId="1053" w:customStyle="1">
    <w:name w:val="样式 标题 2h22nd levelheading 2H2Title2H21Heading 2 HiddenHe...1"/>
    <w:basedOn w:val="796"/>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54" w:customStyle="1">
    <w:name w:val="样式 标题 3heading 3H3h33rd levelHeading 3 - oldl3CTLevel 3 ..."/>
    <w:basedOn w:val="797"/>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55" w:customStyle="1">
    <w:name w:val="Char Char Char Char Char Char Char Char Char Char Char Char Char Char Char Char"/>
    <w:basedOn w:val="794"/>
    <w:uiPriority w:val="0"/>
    <w:qFormat/>
    <w:rPr>
      <w:rFonts w:ascii="Tahoma" w:hAnsi="Tahoma" w:eastAsia="仿宋_GB2312"/>
      <w:color w:val="000000"/>
      <w:sz w:val="24"/>
      <w:szCs w:val="20"/>
    </w:rPr>
  </w:style>
  <w:style w:type="character" w:styleId="1056" w:customStyle="1">
    <w:name w:val="grame"/>
    <w:basedOn w:val="804"/>
    <w:uiPriority w:val="0"/>
    <w:qFormat/>
  </w:style>
  <w:style w:type="character" w:styleId="1057" w:customStyle="1">
    <w:name w:val="p101"/>
    <w:uiPriority w:val="0"/>
    <w:qFormat/>
    <w:rPr>
      <w:rFonts w:hint="default"/>
      <w:sz w:val="20"/>
      <w:u w:val="none"/>
    </w:rPr>
  </w:style>
  <w:style w:type="paragraph" w:styleId="1058" w:customStyle="1">
    <w:name w:val="textfontgray"/>
    <w:basedOn w:val="794"/>
    <w:uiPriority w:val="0"/>
    <w:qFormat/>
    <w:pPr>
      <w:jc w:val="left"/>
      <w:spacing w:before="100" w:beforeAutospacing="1" w:after="100" w:afterAutospacing="1" w:line="432" w:lineRule="auto"/>
      <w:widowControl/>
    </w:pPr>
    <w:rPr>
      <w:color w:val="999999"/>
      <w:sz w:val="18"/>
      <w:szCs w:val="20"/>
    </w:rPr>
  </w:style>
  <w:style w:type="paragraph" w:styleId="1059" w:customStyle="1">
    <w:name w:val="dashed"/>
    <w:basedOn w:val="794"/>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60" w:customStyle="1">
    <w:name w:val="salefont9"/>
    <w:basedOn w:val="794"/>
    <w:uiPriority w:val="0"/>
    <w:qFormat/>
    <w:pPr>
      <w:jc w:val="left"/>
      <w:spacing w:before="100" w:beforeAutospacing="1" w:after="100" w:afterAutospacing="1" w:line="384" w:lineRule="auto"/>
      <w:widowControl/>
    </w:pPr>
    <w:rPr>
      <w:color w:val="ff3300"/>
      <w:sz w:val="18"/>
      <w:szCs w:val="20"/>
    </w:rPr>
  </w:style>
  <w:style w:type="paragraph" w:styleId="1061" w:customStyle="1">
    <w:name w:val="flType"/>
    <w:basedOn w:val="794"/>
    <w:uiPriority w:val="0"/>
    <w:qFormat/>
    <w:pPr>
      <w:jc w:val="center"/>
      <w:spacing w:after="284" w:line="113" w:lineRule="atLeast"/>
    </w:pPr>
    <w:rPr>
      <w:sz w:val="24"/>
      <w:szCs w:val="20"/>
    </w:rPr>
  </w:style>
  <w:style w:type="paragraph" w:styleId="1062" w:customStyle="1">
    <w:name w:val="Char1"/>
    <w:basedOn w:val="809"/>
    <w:uiPriority w:val="0"/>
    <w:qFormat/>
    <w:rPr>
      <w:rFonts w:ascii="Tahoma" w:hAnsi="Tahoma"/>
      <w:sz w:val="24"/>
    </w:rPr>
  </w:style>
  <w:style w:type="paragraph" w:styleId="1063" w:customStyle="1">
    <w:name w:val="序号正文"/>
    <w:basedOn w:val="794"/>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64" w:customStyle="1">
    <w:name w:val="p10"/>
    <w:basedOn w:val="794"/>
    <w:uiPriority w:val="0"/>
    <w:qFormat/>
    <w:pPr>
      <w:jc w:val="left"/>
      <w:spacing w:before="100" w:beforeAutospacing="1" w:after="100" w:afterAutospacing="1" w:line="432" w:lineRule="auto"/>
      <w:widowControl/>
    </w:pPr>
    <w:rPr>
      <w:color w:val="000000"/>
      <w:sz w:val="20"/>
      <w:szCs w:val="20"/>
    </w:rPr>
  </w:style>
  <w:style w:type="paragraph" w:styleId="1065" w:customStyle="1">
    <w:name w:val="headfont9"/>
    <w:basedOn w:val="794"/>
    <w:uiPriority w:val="0"/>
    <w:qFormat/>
    <w:pPr>
      <w:jc w:val="left"/>
      <w:spacing w:before="100" w:beforeAutospacing="1" w:after="100" w:afterAutospacing="1"/>
      <w:widowControl/>
    </w:pPr>
    <w:rPr>
      <w:color w:val="ffffff"/>
      <w:sz w:val="18"/>
      <w:szCs w:val="20"/>
    </w:rPr>
  </w:style>
  <w:style w:type="paragraph" w:styleId="1066" w:customStyle="1">
    <w:name w:val="textfont12"/>
    <w:basedOn w:val="794"/>
    <w:uiPriority w:val="0"/>
    <w:qFormat/>
    <w:pPr>
      <w:jc w:val="left"/>
      <w:spacing w:before="100" w:beforeAutospacing="1" w:after="100" w:afterAutospacing="1"/>
      <w:widowControl/>
    </w:pPr>
    <w:rPr>
      <w:b/>
      <w:color w:val="000000"/>
      <w:sz w:val="24"/>
      <w:szCs w:val="20"/>
    </w:rPr>
  </w:style>
  <w:style w:type="paragraph" w:styleId="1067" w:customStyle="1">
    <w:name w:val="表1"/>
    <w:basedOn w:val="794"/>
    <w:uiPriority w:val="0"/>
    <w:qFormat/>
    <w:pPr>
      <w:jc w:val="center"/>
    </w:pPr>
    <w:rPr>
      <w:spacing w:val="20"/>
      <w:szCs w:val="20"/>
    </w:rPr>
  </w:style>
  <w:style w:type="paragraph" w:styleId="1068" w:customStyle="1">
    <w:name w:val="p9"/>
    <w:basedOn w:val="794"/>
    <w:uiPriority w:val="0"/>
    <w:qFormat/>
    <w:pPr>
      <w:jc w:val="left"/>
      <w:spacing w:before="100" w:beforeAutospacing="1" w:after="100" w:afterAutospacing="1"/>
      <w:widowControl/>
    </w:pPr>
    <w:rPr>
      <w:color w:val="000000"/>
      <w:sz w:val="18"/>
      <w:szCs w:val="20"/>
    </w:rPr>
  </w:style>
  <w:style w:type="paragraph" w:styleId="1069" w:customStyle="1">
    <w:name w:val="profont"/>
    <w:basedOn w:val="794"/>
    <w:uiPriority w:val="0"/>
    <w:qFormat/>
    <w:pPr>
      <w:jc w:val="left"/>
      <w:spacing w:before="100" w:beforeAutospacing="1" w:after="100" w:afterAutospacing="1"/>
      <w:widowControl/>
    </w:pPr>
    <w:rPr>
      <w:rFonts w:ascii="Verdana" w:hAnsi="Verdana"/>
      <w:b/>
      <w:color w:val="333333"/>
      <w:sz w:val="24"/>
      <w:szCs w:val="20"/>
    </w:rPr>
  </w:style>
  <w:style w:type="paragraph" w:styleId="1070" w:customStyle="1">
    <w:name w:val="纯文本1"/>
    <w:basedOn w:val="794"/>
    <w:link w:val="1071"/>
    <w:uiPriority w:val="0"/>
    <w:qFormat/>
    <w:rPr>
      <w:rFonts w:ascii="宋体" w:hAnsi="Courier New" w:eastAsia="楷体_GB2312"/>
      <w:sz w:val="28"/>
      <w:szCs w:val="20"/>
    </w:rPr>
  </w:style>
  <w:style w:type="character" w:styleId="1071" w:customStyle="1">
    <w:name w:val="Plain Text Char"/>
    <w:link w:val="1070"/>
    <w:uiPriority w:val="0"/>
    <w:qFormat/>
    <w:rPr>
      <w:rFonts w:ascii="宋体" w:hAnsi="Courier New" w:eastAsia="楷体_GB2312"/>
      <w:sz w:val="28"/>
    </w:rPr>
  </w:style>
  <w:style w:type="paragraph" w:styleId="1072" w:customStyle="1">
    <w:name w:val="段"/>
    <w:next w:val="794"/>
    <w:uiPriority w:val="0"/>
    <w:qFormat/>
    <w:pPr>
      <w:ind w:firstLine="200"/>
      <w:jc w:val="both"/>
    </w:pPr>
    <w:rPr>
      <w:rFonts w:hint="default" w:ascii="宋体" w:hAnsi="Times New Roman" w:eastAsia="宋体" w:cs="Times New Roman"/>
      <w:sz w:val="21"/>
    </w:rPr>
  </w:style>
  <w:style w:type="paragraph" w:styleId="1073" w:customStyle="1">
    <w:name w:val="font0"/>
    <w:basedOn w:val="794"/>
    <w:uiPriority w:val="0"/>
    <w:qFormat/>
    <w:pPr>
      <w:jc w:val="left"/>
      <w:spacing w:before="100" w:beforeAutospacing="1" w:after="100" w:afterAutospacing="1"/>
      <w:widowControl/>
    </w:pPr>
    <w:rPr>
      <w:rFonts w:hint="eastAsia" w:ascii="宋体" w:hAnsi="宋体"/>
      <w:sz w:val="24"/>
      <w:szCs w:val="20"/>
    </w:rPr>
  </w:style>
  <w:style w:type="paragraph" w:styleId="1074" w:customStyle="1">
    <w:name w:val="input"/>
    <w:basedOn w:val="794"/>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75" w:customStyle="1">
    <w:name w:val="小标题"/>
    <w:basedOn w:val="794"/>
    <w:uiPriority w:val="0"/>
    <w:qFormat/>
    <w:rPr>
      <w:rFonts w:ascii="宋体" w:hAnsi="宋体"/>
      <w:b/>
      <w:sz w:val="24"/>
      <w:szCs w:val="20"/>
    </w:rPr>
  </w:style>
  <w:style w:type="paragraph" w:styleId="1076" w:customStyle="1">
    <w:name w:val="样式 Arial 小四 行距: 1.5 倍行距"/>
    <w:basedOn w:val="794"/>
    <w:uiPriority w:val="0"/>
    <w:qFormat/>
    <w:pPr>
      <w:ind w:firstLine="480"/>
      <w:spacing w:line="360" w:lineRule="auto"/>
    </w:pPr>
    <w:rPr>
      <w:rFonts w:ascii="Arial" w:hAnsi="Arial"/>
      <w:sz w:val="24"/>
      <w:szCs w:val="20"/>
    </w:rPr>
  </w:style>
  <w:style w:type="paragraph" w:styleId="1077" w:customStyle="1">
    <w:name w:val="条例"/>
    <w:basedOn w:val="794"/>
    <w:uiPriority w:val="0"/>
    <w:qFormat/>
    <w:pPr>
      <w:ind w:left="2" w:right="210" w:firstLine="2"/>
      <w:keepLines/>
      <w:spacing w:line="320" w:lineRule="exact"/>
      <w:widowControl/>
    </w:pPr>
    <w:rPr>
      <w:rFonts w:ascii="宋体" w:hAnsi="宋体"/>
      <w:sz w:val="24"/>
      <w:szCs w:val="20"/>
    </w:rPr>
  </w:style>
  <w:style w:type="paragraph" w:styleId="1078" w:customStyle="1">
    <w:name w:val="符号列表"/>
    <w:basedOn w:val="794"/>
    <w:uiPriority w:val="0"/>
    <w:qFormat/>
    <w:pPr>
      <w:numPr>
        <w:ilvl w:val="0"/>
        <w:numId w:val="5"/>
      </w:numPr>
      <w:spacing w:line="440" w:lineRule="exact"/>
    </w:pPr>
    <w:rPr>
      <w:sz w:val="24"/>
      <w:szCs w:val="20"/>
    </w:rPr>
  </w:style>
  <w:style w:type="paragraph" w:styleId="1079" w:customStyle="1">
    <w:name w:val="font5"/>
    <w:basedOn w:val="794"/>
    <w:uiPriority w:val="0"/>
    <w:qFormat/>
    <w:pPr>
      <w:jc w:val="left"/>
      <w:spacing w:before="100" w:beforeAutospacing="1" w:after="100" w:afterAutospacing="1"/>
      <w:widowControl/>
    </w:pPr>
    <w:rPr>
      <w:rFonts w:ascii="宋体" w:hAnsi="宋体" w:cs="宋体"/>
      <w:sz w:val="18"/>
      <w:szCs w:val="18"/>
    </w:rPr>
  </w:style>
  <w:style w:type="paragraph" w:styleId="1080" w:customStyle="1">
    <w:name w:val="xl23"/>
    <w:basedOn w:val="794"/>
    <w:uiPriority w:val="0"/>
    <w:qFormat/>
    <w:pPr>
      <w:jc w:val="center"/>
      <w:spacing w:before="100" w:beforeAutospacing="1" w:after="100" w:afterAutospacing="1"/>
      <w:widowControl/>
    </w:pPr>
    <w:rPr>
      <w:rFonts w:ascii="宋体" w:hAnsi="宋体" w:cs="宋体"/>
      <w:sz w:val="24"/>
    </w:rPr>
  </w:style>
  <w:style w:type="paragraph" w:styleId="1081" w:customStyle="1">
    <w:name w:val="xl2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2" w:customStyle="1">
    <w:name w:val="xl25"/>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3" w:customStyle="1">
    <w:name w:val="xl26"/>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4" w:customStyle="1">
    <w:name w:val="xl27"/>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5" w:customStyle="1">
    <w:name w:val="xl28"/>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86" w:customStyle="1">
    <w:name w:val="xl29"/>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7" w:customStyle="1">
    <w:name w:val="xl30"/>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8" w:customStyle="1">
    <w:name w:val="xl31"/>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9" w:customStyle="1">
    <w:name w:val="xl32"/>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90" w:customStyle="1">
    <w:name w:val="xl33"/>
    <w:basedOn w:val="79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91" w:customStyle="1">
    <w:name w:val="xl34"/>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92" w:customStyle="1">
    <w:name w:val="xl35"/>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93" w:customStyle="1">
    <w:name w:val="xl36"/>
    <w:basedOn w:val="79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94" w:customStyle="1">
    <w:name w:val="xl37"/>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95" w:customStyle="1">
    <w:name w:val="xl38"/>
    <w:basedOn w:val="794"/>
    <w:uiPriority w:val="0"/>
    <w:qFormat/>
    <w:pPr>
      <w:jc w:val="center"/>
      <w:spacing w:before="100" w:beforeAutospacing="1" w:after="100" w:afterAutospacing="1"/>
      <w:widowControl/>
    </w:pPr>
    <w:rPr>
      <w:rFonts w:ascii="宋体" w:hAnsi="宋体" w:cs="宋体"/>
      <w:b/>
      <w:bCs/>
      <w:sz w:val="32"/>
      <w:szCs w:val="32"/>
    </w:rPr>
  </w:style>
  <w:style w:type="paragraph" w:styleId="1096" w:customStyle="1">
    <w:name w:val="xl39"/>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97" w:customStyle="1">
    <w:name w:val="xl40"/>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98" w:customStyle="1">
    <w:name w:val="style31"/>
    <w:uiPriority w:val="0"/>
    <w:qFormat/>
    <w:rPr>
      <w:sz w:val="23"/>
      <w:szCs w:val="23"/>
    </w:rPr>
  </w:style>
  <w:style w:type="character" w:styleId="1099" w:customStyle="1">
    <w:name w:val="headertext"/>
    <w:basedOn w:val="804"/>
    <w:uiPriority w:val="0"/>
    <w:qFormat/>
  </w:style>
  <w:style w:type="character" w:styleId="1100" w:customStyle="1">
    <w:name w:val="style5"/>
    <w:basedOn w:val="804"/>
    <w:uiPriority w:val="0"/>
    <w:qFormat/>
  </w:style>
  <w:style w:type="character" w:styleId="1101" w:customStyle="1">
    <w:name w:val="style3"/>
    <w:basedOn w:val="804"/>
    <w:uiPriority w:val="0"/>
    <w:qFormat/>
  </w:style>
  <w:style w:type="character" w:styleId="1102" w:customStyle="1">
    <w:name w:val="font1"/>
    <w:uiPriority w:val="0"/>
    <w:qFormat/>
    <w:rPr>
      <w:color w:val="0066cc"/>
      <w:sz w:val="18"/>
      <w:szCs w:val="18"/>
      <w:u w:val="none"/>
    </w:rPr>
  </w:style>
  <w:style w:type="character" w:styleId="1103" w:customStyle="1">
    <w:name w:val="txt1"/>
    <w:uiPriority w:val="0"/>
    <w:qFormat/>
    <w:rPr>
      <w:rFonts w:hint="default"/>
      <w:sz w:val="18"/>
      <w:szCs w:val="18"/>
    </w:rPr>
  </w:style>
  <w:style w:type="character" w:styleId="1104" w:customStyle="1">
    <w:name w:val="font-121"/>
    <w:uiPriority w:val="0"/>
    <w:qFormat/>
    <w:rPr>
      <w:color w:val="666666"/>
      <w:sz w:val="24"/>
      <w:szCs w:val="24"/>
      <w:u w:val="none"/>
    </w:rPr>
  </w:style>
  <w:style w:type="character" w:styleId="1105" w:customStyle="1">
    <w:name w:val="style41"/>
    <w:uiPriority w:val="0"/>
    <w:qFormat/>
    <w:rPr>
      <w:color w:val="f49304"/>
    </w:rPr>
  </w:style>
  <w:style w:type="character" w:styleId="1106" w:customStyle="1">
    <w:name w:val="正文缩进 Char"/>
    <w:uiPriority w:val="0"/>
    <w:qFormat/>
    <w:rPr>
      <w:rFonts w:eastAsia="宋体"/>
      <w:sz w:val="24"/>
      <w:lang w:val="en-US" w:eastAsia="zh-CN" w:bidi="ar-SA"/>
    </w:rPr>
  </w:style>
  <w:style w:type="character" w:styleId="1107" w:customStyle="1">
    <w:name w:val="text1"/>
    <w:uiPriority w:val="0"/>
    <w:qFormat/>
    <w:rPr>
      <w:rFonts w:hint="default" w:ascii="ˎ̥" w:hAnsi="ˎ̥"/>
      <w:color w:val="000000"/>
      <w:sz w:val="18"/>
      <w:szCs w:val="18"/>
      <w:u w:val="none"/>
    </w:rPr>
  </w:style>
  <w:style w:type="character" w:styleId="1108" w:customStyle="1">
    <w:name w:val="style61"/>
    <w:uiPriority w:val="0"/>
    <w:qFormat/>
    <w:rPr>
      <w:b/>
      <w:bCs/>
      <w:color w:val="f49304"/>
    </w:rPr>
  </w:style>
  <w:style w:type="character" w:styleId="1109" w:customStyle="1">
    <w:name w:val="headerboxgreen"/>
    <w:basedOn w:val="804"/>
    <w:uiPriority w:val="0"/>
    <w:qFormat/>
  </w:style>
  <w:style w:type="character" w:styleId="1110" w:customStyle="1">
    <w:name w:val="textnorm_chn1"/>
    <w:uiPriority w:val="0"/>
    <w:qFormat/>
    <w:rPr>
      <w:rFonts w:hint="default" w:ascii="Arial" w:hAnsi="Arial" w:cs="Arial"/>
      <w:color w:val="21254a"/>
      <w:sz w:val="22"/>
      <w:szCs w:val="22"/>
    </w:rPr>
  </w:style>
  <w:style w:type="character" w:styleId="1111" w:customStyle="1">
    <w:name w:val="marklong"/>
    <w:basedOn w:val="804"/>
    <w:uiPriority w:val="0"/>
    <w:qFormat/>
  </w:style>
  <w:style w:type="character" w:styleId="1112" w:customStyle="1">
    <w:name w:val="style51"/>
    <w:uiPriority w:val="0"/>
    <w:qFormat/>
    <w:rPr>
      <w:color w:val="ffffff"/>
    </w:rPr>
  </w:style>
  <w:style w:type="character" w:styleId="1113" w:customStyle="1">
    <w:name w:val="Char Char4"/>
    <w:uiPriority w:val="0"/>
    <w:qFormat/>
    <w:rPr>
      <w:rFonts w:eastAsia="宋体"/>
      <w:b/>
      <w:bCs/>
      <w:sz w:val="44"/>
      <w:szCs w:val="44"/>
      <w:lang w:val="en-US" w:eastAsia="zh-CN" w:bidi="ar-SA"/>
    </w:rPr>
  </w:style>
  <w:style w:type="character" w:styleId="1114" w:customStyle="1">
    <w:name w:val="H2 Char"/>
    <w:uiPriority w:val="0"/>
    <w:qFormat/>
    <w:rPr>
      <w:rFonts w:ascii="Arial" w:hAnsi="Arial" w:eastAsia="黑体"/>
      <w:b/>
      <w:bCs/>
      <w:sz w:val="32"/>
      <w:szCs w:val="32"/>
    </w:rPr>
  </w:style>
  <w:style w:type="character" w:styleId="1115" w:customStyle="1">
    <w:name w:val="style35"/>
    <w:basedOn w:val="804"/>
    <w:uiPriority w:val="0"/>
    <w:qFormat/>
  </w:style>
  <w:style w:type="character" w:styleId="1116" w:customStyle="1">
    <w:name w:val="black1"/>
    <w:uiPriority w:val="0"/>
    <w:qFormat/>
    <w:rPr>
      <w:b/>
      <w:bCs/>
      <w:color w:val="000000"/>
      <w:sz w:val="19"/>
      <w:szCs w:val="19"/>
    </w:rPr>
  </w:style>
  <w:style w:type="paragraph" w:styleId="1117" w:customStyle="1">
    <w:name w:val="样式 标题 2 + 宋体 小四"/>
    <w:basedOn w:val="796"/>
    <w:next w:val="817"/>
    <w:uiPriority w:val="0"/>
    <w:qFormat/>
    <w:pPr>
      <w:spacing w:line="415" w:lineRule="auto"/>
    </w:pPr>
    <w:rPr>
      <w:rFonts w:ascii="宋体" w:hAnsi="宋体" w:eastAsia="宋体"/>
      <w:sz w:val="24"/>
    </w:rPr>
  </w:style>
  <w:style w:type="paragraph" w:styleId="1118" w:customStyle="1">
    <w:name w:val="CM20"/>
    <w:basedOn w:val="794"/>
    <w:next w:val="794"/>
    <w:uiPriority w:val="0"/>
    <w:qFormat/>
    <w:pPr>
      <w:jc w:val="left"/>
      <w:spacing w:after="115"/>
    </w:pPr>
    <w:rPr>
      <w:rFonts w:ascii=".a..DD.." w:eastAsia=".a..DD.."/>
      <w:sz w:val="24"/>
    </w:rPr>
  </w:style>
  <w:style w:type="paragraph" w:styleId="1119" w:customStyle="1">
    <w:name w:val="标准"/>
    <w:basedOn w:val="794"/>
    <w:uiPriority w:val="0"/>
    <w:qFormat/>
    <w:pPr>
      <w:spacing w:line="240" w:lineRule="atLeast"/>
    </w:pPr>
    <w:rPr>
      <w:rFonts w:eastAsia="楷体_GB2312"/>
      <w:sz w:val="24"/>
      <w:szCs w:val="20"/>
    </w:rPr>
  </w:style>
  <w:style w:type="paragraph" w:styleId="1120" w:customStyle="1">
    <w:name w:val="CM3"/>
    <w:basedOn w:val="1121"/>
    <w:next w:val="1121"/>
    <w:uiPriority w:val="0"/>
    <w:qFormat/>
    <w:pPr>
      <w:spacing w:line="626" w:lineRule="atLeast"/>
    </w:pPr>
    <w:rPr>
      <w:color w:val="auto"/>
    </w:rPr>
  </w:style>
  <w:style w:type="paragraph" w:styleId="1121" w:customStyle="1">
    <w:name w:val="Default"/>
    <w:uiPriority w:val="0"/>
    <w:qFormat/>
    <w:pPr>
      <w:widowControl w:val="off"/>
    </w:pPr>
    <w:rPr>
      <w:rFonts w:hint="default" w:ascii=".a..DD.." w:hAnsi="Times New Roman" w:eastAsia=".a..DD.." w:cs="Times New Roman"/>
      <w:color w:val="000000"/>
      <w:sz w:val="24"/>
      <w:szCs w:val="24"/>
    </w:rPr>
  </w:style>
  <w:style w:type="paragraph" w:styleId="1122" w:customStyle="1">
    <w:name w:val="Char21"/>
    <w:basedOn w:val="794"/>
    <w:uiPriority w:val="0"/>
    <w:qFormat/>
    <w:rPr>
      <w:rFonts w:ascii="Tahoma" w:hAnsi="Tahoma"/>
      <w:sz w:val="24"/>
      <w:szCs w:val="20"/>
    </w:rPr>
  </w:style>
  <w:style w:type="paragraph" w:styleId="1123" w:customStyle="1">
    <w:name w:val="6"/>
    <w:basedOn w:val="794"/>
    <w:next w:val="814"/>
    <w:uiPriority w:val="0"/>
    <w:qFormat/>
    <w:pPr>
      <w:spacing w:after="120"/>
    </w:pPr>
  </w:style>
  <w:style w:type="paragraph" w:styleId="1124" w:customStyle="1">
    <w:name w:val="标题 61"/>
    <w:basedOn w:val="794"/>
    <w:uiPriority w:val="0"/>
    <w:qFormat/>
    <w:pPr>
      <w:jc w:val="left"/>
      <w:widowControl/>
      <w:outlineLvl w:val="6"/>
    </w:pPr>
    <w:rPr>
      <w:rFonts w:ascii="宋体" w:hAnsi="宋体" w:cs="宋体"/>
      <w:color w:val="00569b"/>
      <w:szCs w:val="21"/>
    </w:rPr>
  </w:style>
  <w:style w:type="paragraph" w:styleId="1125" w:customStyle="1">
    <w:name w:val="项符&gt;"/>
    <w:basedOn w:val="794"/>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26" w:customStyle="1">
    <w:name w:val="样式1"/>
    <w:basedOn w:val="795"/>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27" w:customStyle="1">
    <w:name w:val="样式2"/>
    <w:basedOn w:val="796"/>
    <w:uiPriority w:val="0"/>
    <w:qFormat/>
    <w:pPr>
      <w:numPr>
        <w:ilvl w:val="0"/>
        <w:numId w:val="6"/>
      </w:numPr>
      <w:spacing w:line="415" w:lineRule="auto"/>
      <w:tabs>
        <w:tab w:val="left" w:pos="840" w:leader="none"/>
      </w:tabs>
    </w:pPr>
    <w:rPr>
      <w:rFonts w:eastAsia="宋体"/>
      <w:sz w:val="24"/>
    </w:rPr>
  </w:style>
  <w:style w:type="paragraph" w:styleId="1128" w:customStyle="1">
    <w:name w:val="CM2"/>
    <w:basedOn w:val="1121"/>
    <w:next w:val="1121"/>
    <w:uiPriority w:val="0"/>
    <w:qFormat/>
    <w:pPr>
      <w:spacing w:line="623" w:lineRule="atLeast"/>
    </w:pPr>
    <w:rPr>
      <w:color w:val="auto"/>
    </w:rPr>
  </w:style>
  <w:style w:type="paragraph" w:styleId="1129" w:customStyle="1">
    <w:name w:val="样式 Verdana 首行缩进:  0.74 厘米"/>
    <w:basedOn w:val="794"/>
    <w:uiPriority w:val="0"/>
    <w:qFormat/>
    <w:pPr>
      <w:ind w:firstLine="420"/>
      <w:spacing w:line="360" w:lineRule="auto"/>
    </w:pPr>
    <w:rPr>
      <w:rFonts w:ascii="Verdana" w:hAnsi="Verdana" w:cs="宋体"/>
      <w:sz w:val="24"/>
      <w:szCs w:val="20"/>
    </w:rPr>
  </w:style>
  <w:style w:type="paragraph" w:styleId="1130" w:customStyle="1">
    <w:name w:val="样式 正文（首行缩进两字） + 首行缩进:  2 字符"/>
    <w:basedOn w:val="807"/>
    <w:uiPriority w:val="0"/>
    <w:qFormat/>
    <w:pPr>
      <w:ind w:firstLine="200"/>
      <w:jc w:val="both"/>
    </w:pPr>
    <w:rPr>
      <w:rFonts w:eastAsia="宋体"/>
      <w:sz w:val="21"/>
      <w:szCs w:val="24"/>
    </w:rPr>
  </w:style>
  <w:style w:type="paragraph" w:styleId="1131" w:customStyle="1">
    <w:name w:val="样式3"/>
    <w:basedOn w:val="1127"/>
    <w:next w:val="1127"/>
    <w:uiPriority w:val="0"/>
    <w:qFormat/>
  </w:style>
  <w:style w:type="paragraph" w:styleId="1132" w:customStyle="1">
    <w:name w:val="Char Char Char Char"/>
    <w:basedOn w:val="794"/>
    <w:uiPriority w:val="0"/>
    <w:qFormat/>
  </w:style>
  <w:style w:type="paragraph" w:styleId="1133" w:customStyle="1">
    <w:name w:val="Definition Term"/>
    <w:basedOn w:val="794"/>
    <w:next w:val="794"/>
    <w:uiPriority w:val="0"/>
    <w:qFormat/>
    <w:pPr>
      <w:jc w:val="left"/>
      <w:widowControl/>
    </w:pPr>
    <w:rPr>
      <w:sz w:val="20"/>
      <w:lang w:eastAsia="en-US"/>
    </w:rPr>
  </w:style>
  <w:style w:type="paragraph" w:styleId="1134" w:customStyle="1">
    <w:name w:val="7"/>
    <w:basedOn w:val="794"/>
    <w:next w:val="821"/>
    <w:uiPriority w:val="0"/>
    <w:qFormat/>
    <w:rPr>
      <w:rFonts w:ascii="宋体" w:hAnsi="Courier New"/>
      <w:sz w:val="24"/>
      <w:szCs w:val="20"/>
    </w:rPr>
  </w:style>
  <w:style w:type="paragraph" w:styleId="1135" w:customStyle="1">
    <w:name w:val="Char3"/>
    <w:basedOn w:val="794"/>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36" w:customStyle="1">
    <w:name w:val="-"/>
    <w:basedOn w:val="794"/>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37" w:customStyle="1">
    <w:name w:val="style8801"/>
    <w:basedOn w:val="794"/>
    <w:uiPriority w:val="0"/>
    <w:qFormat/>
    <w:pPr>
      <w:jc w:val="left"/>
      <w:spacing w:before="100" w:beforeAutospacing="1" w:after="100" w:afterAutospacing="1"/>
      <w:widowControl/>
    </w:pPr>
    <w:rPr>
      <w:rFonts w:ascii="宋体" w:hAnsi="宋体" w:cs="宋体"/>
      <w:color w:val="000000"/>
      <w:sz w:val="24"/>
    </w:rPr>
  </w:style>
  <w:style w:type="paragraph" w:styleId="1138" w:customStyle="1">
    <w:name w:val="biaoge1"/>
    <w:basedOn w:val="794"/>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39" w:customStyle="1">
    <w:name w:val="info4"/>
    <w:uiPriority w:val="0"/>
    <w:qFormat/>
  </w:style>
  <w:style w:type="paragraph" w:styleId="1140">
    <w:name w:val="No Spacing"/>
    <w:basedOn w:val="794"/>
    <w:link w:val="1141"/>
    <w:uiPriority w:val="99"/>
    <w:qFormat/>
    <w:pPr>
      <w:jc w:val="left"/>
      <w:widowControl/>
    </w:pPr>
    <w:rPr>
      <w:rFonts w:ascii="Cambria" w:hAnsi="Cambria"/>
      <w:sz w:val="22"/>
      <w:szCs w:val="22"/>
      <w:lang w:eastAsia="en-US" w:bidi="en-US"/>
    </w:rPr>
  </w:style>
  <w:style w:type="character" w:styleId="1141" w:customStyle="1">
    <w:name w:val="无间隔 字符"/>
    <w:link w:val="1140"/>
    <w:uiPriority w:val="0"/>
    <w:qFormat/>
    <w:rPr>
      <w:rFonts w:ascii="Cambria" w:hAnsi="Cambria" w:eastAsia="宋体"/>
      <w:sz w:val="22"/>
      <w:szCs w:val="22"/>
      <w:lang w:val="en-US" w:eastAsia="en-US" w:bidi="en-US"/>
    </w:rPr>
  </w:style>
  <w:style w:type="paragraph" w:styleId="1142">
    <w:name w:val="Quote"/>
    <w:basedOn w:val="794"/>
    <w:next w:val="794"/>
    <w:link w:val="1143"/>
    <w:uiPriority w:val="0"/>
    <w:qFormat/>
    <w:pPr>
      <w:jc w:val="left"/>
      <w:spacing w:after="200" w:line="276" w:lineRule="auto"/>
      <w:widowControl/>
    </w:pPr>
    <w:rPr>
      <w:rFonts w:ascii="Cambria" w:hAnsi="Cambria"/>
      <w:i/>
      <w:iCs/>
      <w:sz w:val="22"/>
      <w:szCs w:val="22"/>
      <w:lang w:eastAsia="en-US" w:bidi="en-US"/>
    </w:rPr>
  </w:style>
  <w:style w:type="character" w:styleId="1143" w:customStyle="1">
    <w:name w:val="引用 字符"/>
    <w:link w:val="1142"/>
    <w:uiPriority w:val="0"/>
    <w:qFormat/>
    <w:rPr>
      <w:rFonts w:ascii="Cambria" w:hAnsi="Cambria" w:eastAsia="宋体"/>
      <w:i/>
      <w:iCs/>
      <w:sz w:val="22"/>
      <w:szCs w:val="22"/>
      <w:lang w:val="en-US" w:eastAsia="en-US" w:bidi="en-US"/>
    </w:rPr>
  </w:style>
  <w:style w:type="paragraph" w:styleId="1144">
    <w:name w:val="Intense Quote"/>
    <w:basedOn w:val="794"/>
    <w:next w:val="794"/>
    <w:link w:val="1145"/>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45" w:customStyle="1">
    <w:name w:val="明显引用 字符"/>
    <w:link w:val="1144"/>
    <w:uiPriority w:val="0"/>
    <w:qFormat/>
    <w:rPr>
      <w:rFonts w:ascii="Cambria" w:hAnsi="Cambria" w:eastAsia="宋体"/>
      <w:i/>
      <w:iCs/>
      <w:sz w:val="22"/>
      <w:szCs w:val="22"/>
      <w:lang w:val="en-US" w:eastAsia="en-US" w:bidi="en-US"/>
    </w:rPr>
  </w:style>
  <w:style w:type="paragraph" w:styleId="1146" w:customStyle="1">
    <w:name w:val="TOC 标题1"/>
    <w:basedOn w:val="795"/>
    <w:next w:val="794"/>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47" w:customStyle="1">
    <w:name w:val="浅色列表 - 强调文字颜色 11"/>
    <w:basedOn w:val="805"/>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48" w:customStyle="1">
    <w:name w:val="浅色网格 - 强调文字颜色 11"/>
    <w:basedOn w:val="805"/>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49" w:customStyle="1">
    <w:name w:val="navtext"/>
    <w:basedOn w:val="794"/>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50" w:customStyle="1">
    <w:name w:val="锐丰正文 Char"/>
    <w:basedOn w:val="794"/>
    <w:link w:val="1151"/>
    <w:uiPriority w:val="0"/>
    <w:qFormat/>
    <w:pPr>
      <w:ind w:firstLine="200"/>
      <w:spacing w:line="520" w:lineRule="exact"/>
    </w:pPr>
    <w:rPr>
      <w:rFonts w:ascii="Calibri" w:hAnsi="Calibri" w:eastAsia="楷体_GB2312"/>
      <w:sz w:val="28"/>
      <w:lang w:eastAsia="en-US" w:bidi="en-US"/>
    </w:rPr>
  </w:style>
  <w:style w:type="character" w:styleId="1151" w:customStyle="1">
    <w:name w:val="锐丰正文 Char Char"/>
    <w:link w:val="1150"/>
    <w:uiPriority w:val="0"/>
    <w:qFormat/>
    <w:rPr>
      <w:rFonts w:eastAsia="楷体_GB2312"/>
      <w:sz w:val="28"/>
      <w:szCs w:val="24"/>
      <w:lang w:val="en-US" w:eastAsia="en-US" w:bidi="en-US"/>
    </w:rPr>
  </w:style>
  <w:style w:type="paragraph" w:styleId="1152" w:customStyle="1">
    <w:name w:val="锐丰图片"/>
    <w:link w:val="1153"/>
    <w:uiPriority w:val="0"/>
    <w:qFormat/>
    <w:pPr>
      <w:jc w:val="center"/>
      <w:spacing w:after="200" w:line="276" w:lineRule="auto"/>
    </w:pPr>
    <w:rPr>
      <w:rFonts w:hint="default" w:ascii="Calibri" w:hAnsi="Calibri" w:eastAsia="楷体_GB2312" w:cs="Times New Roman"/>
      <w:color w:val="0000ff"/>
      <w:sz w:val="28"/>
      <w:szCs w:val="28"/>
    </w:rPr>
  </w:style>
  <w:style w:type="character" w:styleId="1153" w:customStyle="1">
    <w:name w:val="锐丰图片 Char"/>
    <w:link w:val="1152"/>
    <w:uiPriority w:val="0"/>
    <w:qFormat/>
    <w:rPr>
      <w:rFonts w:eastAsia="楷体_GB2312"/>
      <w:color w:val="0000ff"/>
      <w:sz w:val="28"/>
      <w:szCs w:val="28"/>
      <w:lang w:val="en-US" w:eastAsia="zh-CN" w:bidi="ar-SA"/>
    </w:rPr>
  </w:style>
  <w:style w:type="paragraph" w:styleId="1154" w:customStyle="1">
    <w:name w:val="锐丰图片 Char Char"/>
    <w:link w:val="1155"/>
    <w:uiPriority w:val="0"/>
    <w:qFormat/>
    <w:pPr>
      <w:jc w:val="center"/>
      <w:spacing w:after="200" w:line="276" w:lineRule="auto"/>
    </w:pPr>
    <w:rPr>
      <w:rFonts w:hint="default" w:ascii="Calibri" w:hAnsi="Calibri" w:eastAsia="楷体_GB2312" w:cs="Times New Roman"/>
      <w:color w:val="0000ff"/>
      <w:sz w:val="28"/>
      <w:szCs w:val="28"/>
    </w:rPr>
  </w:style>
  <w:style w:type="character" w:styleId="1155" w:customStyle="1">
    <w:name w:val="锐丰图片 Char Char Char"/>
    <w:link w:val="1154"/>
    <w:uiPriority w:val="0"/>
    <w:qFormat/>
    <w:rPr>
      <w:rFonts w:eastAsia="楷体_GB2312"/>
      <w:color w:val="0000ff"/>
      <w:sz w:val="28"/>
      <w:szCs w:val="28"/>
      <w:lang w:val="en-US" w:eastAsia="zh-CN" w:bidi="ar-SA"/>
    </w:rPr>
  </w:style>
  <w:style w:type="paragraph" w:styleId="1156" w:customStyle="1">
    <w:name w:val="样式 样式 标题 4 + 楷体_GB2312 非加粗 段前: 0 磅 段后: 0 磅 + 段前: 0.5 行"/>
    <w:basedOn w:val="794"/>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57" w:customStyle="1">
    <w:name w:val="锐丰表格"/>
    <w:basedOn w:val="794"/>
    <w:uiPriority w:val="0"/>
    <w:qFormat/>
    <w:pPr>
      <w:jc w:val="left"/>
    </w:pPr>
    <w:rPr>
      <w:rFonts w:ascii="Arial" w:hAnsi="Arial" w:cs="Arial"/>
      <w:sz w:val="24"/>
      <w:lang w:eastAsia="en-US" w:bidi="en-US"/>
    </w:rPr>
  </w:style>
  <w:style w:type="paragraph" w:styleId="1158" w:customStyle="1">
    <w:name w:val="bodytext"/>
    <w:basedOn w:val="794"/>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59" w:customStyle="1">
    <w:name w:val="样式 (中文) 楷体_GB2312 四号 左 行距: 固定值 28 磅"/>
    <w:basedOn w:val="794"/>
    <w:uiPriority w:val="0"/>
    <w:qFormat/>
    <w:pPr>
      <w:ind w:firstLine="200"/>
      <w:jc w:val="left"/>
      <w:spacing w:line="560" w:lineRule="exact"/>
    </w:pPr>
    <w:rPr>
      <w:rFonts w:eastAsia="楷体_GB2312" w:cs="宋体"/>
      <w:sz w:val="28"/>
      <w:szCs w:val="22"/>
      <w:lang w:eastAsia="en-US" w:bidi="en-US"/>
    </w:rPr>
  </w:style>
  <w:style w:type="paragraph" w:styleId="1160" w:customStyle="1">
    <w:name w:val="锐丰正文"/>
    <w:basedOn w:val="794"/>
    <w:uiPriority w:val="0"/>
    <w:qFormat/>
    <w:pPr>
      <w:ind w:firstLine="200"/>
      <w:spacing w:line="520" w:lineRule="exact"/>
    </w:pPr>
    <w:rPr>
      <w:rFonts w:eastAsia="楷体_GB2312"/>
      <w:sz w:val="28"/>
      <w:lang w:eastAsia="en-US" w:bidi="en-US"/>
    </w:rPr>
  </w:style>
  <w:style w:type="paragraph" w:styleId="1161" w:customStyle="1">
    <w:name w:val="锐丰编号3"/>
    <w:basedOn w:val="1160"/>
    <w:uiPriority w:val="0"/>
    <w:qFormat/>
    <w:pPr>
      <w:numPr>
        <w:ilvl w:val="0"/>
        <w:numId w:val="7"/>
      </w:numPr>
      <w:ind w:firstLine="0"/>
    </w:pPr>
    <w:rPr>
      <w:szCs w:val="20"/>
    </w:rPr>
  </w:style>
  <w:style w:type="paragraph" w:styleId="1162" w:customStyle="1">
    <w:name w:val="锐丰编号二"/>
    <w:basedOn w:val="1160"/>
    <w:uiPriority w:val="0"/>
    <w:qFormat/>
    <w:pPr>
      <w:numPr>
        <w:ilvl w:val="0"/>
        <w:numId w:val="8"/>
      </w:numPr>
      <w:ind w:firstLine="0"/>
    </w:pPr>
    <w:rPr>
      <w:szCs w:val="20"/>
    </w:rPr>
  </w:style>
  <w:style w:type="paragraph" w:styleId="1163" w:customStyle="1">
    <w:name w:val="样式 宋体 小三 行距: 1.5 倍行距1"/>
    <w:basedOn w:val="814"/>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64" w:customStyle="1">
    <w:name w:val="bigtitle1"/>
    <w:uiPriority w:val="0"/>
    <w:qFormat/>
    <w:rPr>
      <w:rFonts w:hint="default" w:ascii="Arial" w:hAnsi="Arial" w:cs="Arial"/>
      <w:color w:val="263470"/>
      <w:sz w:val="48"/>
      <w:szCs w:val="48"/>
    </w:rPr>
  </w:style>
  <w:style w:type="character" w:styleId="1165" w:customStyle="1">
    <w:name w:val="product_nav_bg1"/>
    <w:basedOn w:val="804"/>
    <w:uiPriority w:val="0"/>
    <w:qFormat/>
  </w:style>
  <w:style w:type="paragraph" w:styleId="1166" w:customStyle="1">
    <w:name w:val="标题 3 + 宋体"/>
    <w:basedOn w:val="796"/>
    <w:uiPriority w:val="0"/>
    <w:qFormat/>
    <w:pPr>
      <w:keepLines w:val="0"/>
      <w:spacing w:before="0" w:after="0" w:line="360" w:lineRule="auto"/>
    </w:pPr>
    <w:rPr>
      <w:rFonts w:ascii="宋体" w:hAnsi="宋体" w:eastAsia="宋体"/>
      <w:caps/>
      <w:smallCaps/>
      <w:color w:val="000000"/>
      <w:sz w:val="21"/>
      <w:szCs w:val="21"/>
      <w:lang w:bidi="en-US"/>
    </w:rPr>
  </w:style>
  <w:style w:type="paragraph" w:styleId="1167" w:customStyle="1">
    <w:name w:val="样式 样式 标题 2H2Heading 2 HiddenHeading 2 CCBS部分标题h2Underrubrik1... ..."/>
    <w:basedOn w:val="794"/>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68" w:customStyle="1">
    <w:name w:val="列出段落1"/>
    <w:basedOn w:val="794"/>
    <w:uiPriority w:val="99"/>
    <w:qFormat/>
    <w:pPr>
      <w:ind w:firstLine="420"/>
    </w:pPr>
    <w:rPr>
      <w:sz w:val="28"/>
    </w:rPr>
  </w:style>
  <w:style w:type="character" w:styleId="1169" w:customStyle="1">
    <w:name w:val="Heading 3 Char"/>
    <w:uiPriority w:val="0"/>
    <w:qFormat/>
    <w:rPr>
      <w:rFonts w:eastAsia="黑体" w:cs="Times New Roman"/>
      <w:b/>
      <w:bCs/>
      <w:sz w:val="32"/>
      <w:szCs w:val="32"/>
    </w:rPr>
  </w:style>
  <w:style w:type="character" w:styleId="1170" w:customStyle="1">
    <w:name w:val="short_text"/>
    <w:basedOn w:val="804"/>
    <w:uiPriority w:val="0"/>
    <w:qFormat/>
  </w:style>
  <w:style w:type="character" w:styleId="1171" w:customStyle="1">
    <w:name w:val="普通文字 Char1"/>
    <w:uiPriority w:val="0"/>
    <w:qFormat/>
    <w:rPr>
      <w:rFonts w:ascii="宋体" w:hAnsi="Courier New" w:eastAsia="楷体_GB2312"/>
      <w:sz w:val="28"/>
      <w:lang w:val="en-US" w:eastAsia="zh-CN" w:bidi="ar-SA"/>
    </w:rPr>
  </w:style>
  <w:style w:type="paragraph" w:styleId="1172" w:customStyle="1">
    <w:name w:val="样式 仿宋_GB2312 四号 黑色 行距: 1.5 倍行距1"/>
    <w:basedOn w:val="794"/>
    <w:uiPriority w:val="0"/>
    <w:qFormat/>
    <w:pPr>
      <w:spacing w:line="360" w:lineRule="auto"/>
    </w:pPr>
    <w:rPr>
      <w:rFonts w:ascii="仿宋_GB2312" w:hAnsi="宋体" w:eastAsia="仿宋_GB2312"/>
      <w:color w:val="000000"/>
      <w:sz w:val="24"/>
      <w:szCs w:val="20"/>
    </w:rPr>
  </w:style>
  <w:style w:type="character" w:styleId="1173"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74" w:customStyle="1">
    <w:name w:val="纯文本3"/>
    <w:basedOn w:val="794"/>
    <w:uiPriority w:val="0"/>
    <w:qFormat/>
    <w:rPr>
      <w:rFonts w:hint="eastAsia" w:ascii="宋体" w:hAnsi="Courier New" w:eastAsia="楷体_GB2312"/>
      <w:sz w:val="28"/>
      <w:szCs w:val="20"/>
    </w:rPr>
  </w:style>
  <w:style w:type="paragraph" w:styleId="1175" w:customStyle="1">
    <w:name w:val="p0"/>
    <w:basedOn w:val="794"/>
    <w:uiPriority w:val="0"/>
    <w:qFormat/>
    <w:pPr>
      <w:jc w:val="left"/>
      <w:spacing w:before="100" w:beforeAutospacing="1" w:after="100" w:afterAutospacing="1"/>
      <w:widowControl/>
    </w:pPr>
    <w:rPr>
      <w:rFonts w:ascii="宋体" w:hAnsi="宋体" w:cs="宋体"/>
      <w:sz w:val="24"/>
    </w:rPr>
  </w:style>
  <w:style w:type="paragraph" w:styleId="1176" w:customStyle="1">
    <w:name w:val="p15"/>
    <w:basedOn w:val="794"/>
    <w:uiPriority w:val="0"/>
    <w:qFormat/>
    <w:pPr>
      <w:widowControl/>
    </w:pPr>
    <w:rPr>
      <w:rFonts w:ascii="宋体" w:hAnsi="宋体" w:cs="宋体"/>
      <w:sz w:val="28"/>
      <w:szCs w:val="28"/>
    </w:rPr>
  </w:style>
  <w:style w:type="paragraph" w:styleId="1177" w:customStyle="1">
    <w:name w:val="纯文本11"/>
    <w:basedOn w:val="794"/>
    <w:link w:val="1178"/>
    <w:uiPriority w:val="0"/>
    <w:qFormat/>
    <w:rPr>
      <w:rFonts w:ascii="宋体" w:hAnsi="Courier New" w:eastAsia="楷体_GB2312"/>
      <w:sz w:val="28"/>
      <w:szCs w:val="20"/>
    </w:rPr>
  </w:style>
  <w:style w:type="character" w:styleId="1178" w:customStyle="1">
    <w:name w:val="Plain Text Char Char"/>
    <w:link w:val="1177"/>
    <w:uiPriority w:val="0"/>
    <w:qFormat/>
    <w:rPr>
      <w:rFonts w:ascii="宋体" w:hAnsi="Courier New" w:eastAsia="楷体_GB2312"/>
      <w:sz w:val="28"/>
    </w:rPr>
  </w:style>
  <w:style w:type="paragraph" w:styleId="1179" w:customStyle="1">
    <w:name w:val="列出段落4"/>
    <w:basedOn w:val="794"/>
    <w:uiPriority w:val="34"/>
    <w:qFormat/>
    <w:pPr>
      <w:ind w:firstLine="420"/>
      <w:jc w:val="left"/>
      <w:spacing w:after="200"/>
      <w:widowControl/>
    </w:pPr>
    <w:rPr>
      <w:rFonts w:ascii="Tahoma" w:hAnsi="Tahoma" w:eastAsia="微软雅黑"/>
      <w:sz w:val="22"/>
      <w:szCs w:val="22"/>
    </w:rPr>
  </w:style>
  <w:style w:type="character" w:styleId="1180" w:customStyle="1">
    <w:name w:val="正文缩进 字符"/>
    <w:uiPriority w:val="0"/>
    <w:qFormat/>
    <w:rPr>
      <w:rFonts w:eastAsia="楷体_GB2312"/>
      <w:sz w:val="24"/>
      <w:lang w:val="en-US" w:eastAsia="zh-CN" w:bidi="ar-SA"/>
    </w:rPr>
  </w:style>
  <w:style w:type="paragraph" w:styleId="1181" w:customStyle="1">
    <w:name w:val="纯文本2"/>
    <w:basedOn w:val="794"/>
    <w:uiPriority w:val="0"/>
    <w:qFormat/>
    <w:rPr>
      <w:rFonts w:hint="eastAsia" w:ascii="宋体" w:hAnsi="Courier New" w:eastAsia="楷体_GB2312"/>
      <w:sz w:val="28"/>
      <w:szCs w:val="20"/>
    </w:rPr>
  </w:style>
  <w:style w:type="paragraph" w:styleId="1182" w:customStyle="1">
    <w:name w:val="纯文本4"/>
    <w:basedOn w:val="794"/>
    <w:uiPriority w:val="0"/>
    <w:qFormat/>
    <w:rPr>
      <w:rFonts w:ascii="宋体" w:hAnsi="Courier New" w:eastAsia="楷体_GB2312"/>
      <w:sz w:val="28"/>
      <w:szCs w:val="20"/>
    </w:rPr>
  </w:style>
  <w:style w:type="character" w:styleId="1183" w:customStyle="1">
    <w:name w:val="标题 2 字符"/>
    <w:uiPriority w:val="99"/>
    <w:qFormat/>
    <w:rPr>
      <w:rFonts w:ascii="Arial" w:hAnsi="Arial" w:eastAsia="黑体"/>
      <w:b/>
      <w:bCs/>
      <w:sz w:val="32"/>
      <w:szCs w:val="32"/>
    </w:rPr>
  </w:style>
  <w:style w:type="paragraph" w:styleId="1184" w:customStyle="1">
    <w:name w:val="纯文本41"/>
    <w:basedOn w:val="794"/>
    <w:uiPriority w:val="0"/>
    <w:qFormat/>
    <w:rPr>
      <w:rFonts w:ascii="宋体" w:hAnsi="Courier New" w:eastAsia="楷体_GB2312"/>
      <w:sz w:val="28"/>
      <w:szCs w:val="20"/>
    </w:rPr>
  </w:style>
  <w:style w:type="paragraph" w:styleId="1185" w:customStyle="1">
    <w:name w:val="纯文本5"/>
    <w:basedOn w:val="794"/>
    <w:uiPriority w:val="0"/>
    <w:qFormat/>
    <w:rPr>
      <w:rFonts w:ascii="宋体" w:hAnsi="Courier New" w:eastAsia="楷体_GB2312"/>
      <w:sz w:val="28"/>
      <w:szCs w:val="20"/>
    </w:rPr>
  </w:style>
  <w:style w:type="paragraph" w:styleId="1186" w:customStyle="1">
    <w:name w:val="TOC 标题2"/>
    <w:basedOn w:val="795"/>
    <w:next w:val="794"/>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187" w:customStyle="1">
    <w:name w:val="正文首行缩进1"/>
    <w:basedOn w:val="814"/>
    <w:uiPriority w:val="0"/>
    <w:qFormat/>
    <w:pPr>
      <w:ind w:firstLine="420"/>
      <w:spacing w:line="360" w:lineRule="auto"/>
      <w:widowControl/>
      <w:tabs>
        <w:tab w:val="clear" w:pos="5250" w:leader="none"/>
      </w:tabs>
    </w:pPr>
    <w:rPr>
      <w:rFonts w:hAnsi="Times New Roman"/>
      <w:sz w:val="24"/>
      <w:szCs w:val="20"/>
    </w:rPr>
  </w:style>
  <w:style w:type="paragraph" w:styleId="1188" w:customStyle="1">
    <w:name w:val="首行缩进"/>
    <w:basedOn w:val="794"/>
    <w:uiPriority w:val="0"/>
    <w:qFormat/>
    <w:pPr>
      <w:ind w:firstLine="480"/>
      <w:jc w:val="left"/>
      <w:spacing w:line="360" w:lineRule="auto"/>
      <w:widowControl/>
    </w:pPr>
    <w:rPr>
      <w:rFonts w:ascii="宋体" w:hAnsi="宋体"/>
      <w:sz w:val="24"/>
    </w:rPr>
  </w:style>
  <w:style w:type="paragraph" w:styleId="1189" w:customStyle="1">
    <w:name w:val="_Style 143"/>
    <w:basedOn w:val="814"/>
    <w:next w:val="1187"/>
    <w:uiPriority w:val="0"/>
    <w:qFormat/>
    <w:pPr>
      <w:ind w:firstLine="420"/>
      <w:spacing w:line="360" w:lineRule="auto"/>
      <w:widowControl/>
      <w:tabs>
        <w:tab w:val="clear" w:pos="5250" w:leader="none"/>
      </w:tabs>
    </w:pPr>
    <w:rPr>
      <w:rFonts w:hAnsi="Times New Roman"/>
      <w:sz w:val="24"/>
      <w:szCs w:val="20"/>
    </w:rPr>
  </w:style>
  <w:style w:type="paragraph" w:styleId="1190" w:customStyle="1">
    <w:name w:val="纯文本12"/>
    <w:basedOn w:val="794"/>
    <w:uiPriority w:val="0"/>
    <w:qFormat/>
    <w:rPr>
      <w:rFonts w:hint="eastAsia" w:ascii="宋体" w:hAnsi="Courier New" w:eastAsia="楷体_GB2312"/>
      <w:sz w:val="28"/>
      <w:szCs w:val="20"/>
    </w:rPr>
  </w:style>
  <w:style w:type="paragraph" w:styleId="1191" w:customStyle="1">
    <w:name w:val="paragraph"/>
    <w:basedOn w:val="794"/>
    <w:uiPriority w:val="0"/>
    <w:qFormat/>
    <w:pPr>
      <w:jc w:val="left"/>
      <w:spacing w:before="100" w:beforeAutospacing="1" w:after="100" w:afterAutospacing="1"/>
      <w:widowControl/>
    </w:pPr>
    <w:rPr>
      <w:rFonts w:ascii="宋体" w:hAnsi="宋体" w:cs="宋体"/>
      <w:sz w:val="24"/>
    </w:rPr>
  </w:style>
  <w:style w:type="character" w:styleId="1192" w:customStyle="1">
    <w:name w:val="font101"/>
    <w:basedOn w:val="804"/>
    <w:uiPriority w:val="0"/>
    <w:qFormat/>
    <w:rPr>
      <w:rFonts w:hint="eastAsia" w:ascii="宋体" w:hAnsi="宋体" w:eastAsia="宋体" w:cs="宋体"/>
      <w:color w:val="000000"/>
      <w:sz w:val="18"/>
      <w:szCs w:val="18"/>
      <w:u w:val="none"/>
    </w:rPr>
  </w:style>
  <w:style w:type="character" w:styleId="1193" w:customStyle="1">
    <w:name w:val="font91"/>
    <w:basedOn w:val="804"/>
    <w:uiPriority w:val="0"/>
    <w:qFormat/>
    <w:rPr>
      <w:rFonts w:hint="eastAsia" w:ascii="宋体" w:hAnsi="宋体" w:eastAsia="宋体" w:cs="宋体"/>
      <w:color w:val="000000"/>
      <w:sz w:val="18"/>
      <w:szCs w:val="18"/>
      <w:u w:val="none"/>
    </w:rPr>
  </w:style>
  <w:style w:type="paragraph" w:styleId="1194" w:customStyle="1">
    <w:name w:val="表格"/>
    <w:link w:val="1195"/>
    <w:uiPriority w:val="0"/>
    <w:qFormat/>
    <w:pPr>
      <w:jc w:val="center"/>
    </w:pPr>
    <w:rPr>
      <w:rFonts w:hint="default" w:ascii="Times New Roman" w:hAnsi="Times New Roman" w:eastAsia="仿宋" w:cs="Times New Roman"/>
      <w:sz w:val="21"/>
      <w:szCs w:val="22"/>
    </w:rPr>
  </w:style>
  <w:style w:type="character" w:styleId="1195" w:customStyle="1">
    <w:name w:val="表格 Char"/>
    <w:link w:val="1194"/>
    <w:uiPriority w:val="0"/>
    <w:qFormat/>
    <w:rPr>
      <w:rFonts w:eastAsia="仿宋"/>
      <w:sz w:val="21"/>
      <w:szCs w:val="22"/>
    </w:rPr>
  </w:style>
  <w:style w:type="paragraph" w:styleId="1196" w:customStyle="1">
    <w:name w:val="1"/>
    <w:basedOn w:val="794"/>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97" w:customStyle="1">
    <w:name w:val="2"/>
    <w:basedOn w:val="794"/>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98" w:customStyle="1">
    <w:name w:val="3"/>
    <w:basedOn w:val="797"/>
    <w:uiPriority w:val="0"/>
    <w:qFormat/>
    <w:pPr>
      <w:ind w:left="720" w:hanging="720"/>
      <w:spacing w:before="50" w:after="0" w:line="240" w:lineRule="auto"/>
      <w:tabs>
        <w:tab w:val="left" w:pos="1440" w:leader="none"/>
      </w:tabs>
    </w:pPr>
    <w:rPr>
      <w:rFonts w:ascii="黑体" w:hAnsi="宋体" w:eastAsia="黑体"/>
      <w:sz w:val="28"/>
    </w:rPr>
  </w:style>
  <w:style w:type="paragraph" w:styleId="1199" w:customStyle="1">
    <w:name w:val="_Style 43"/>
    <w:basedOn w:val="794"/>
    <w:next w:val="1049"/>
    <w:uiPriority w:val="34"/>
    <w:qFormat/>
    <w:pPr>
      <w:ind w:firstLine="420"/>
    </w:pPr>
  </w:style>
  <w:style w:type="paragraph" w:styleId="1200" w:customStyle="1">
    <w:name w:val="0正文"/>
    <w:basedOn w:val="794"/>
    <w:link w:val="1201"/>
    <w:uiPriority w:val="0"/>
    <w:qFormat/>
    <w:pPr>
      <w:ind w:firstLine="480"/>
      <w:spacing w:line="360" w:lineRule="auto"/>
    </w:pPr>
    <w:rPr>
      <w:rFonts w:ascii="Verdana" w:hAnsi="Verdana" w:eastAsia="华文中宋"/>
      <w:color w:val="0070c0"/>
      <w:sz w:val="24"/>
    </w:rPr>
  </w:style>
  <w:style w:type="character" w:styleId="1201" w:customStyle="1">
    <w:name w:val="0正文 Char"/>
    <w:link w:val="1200"/>
    <w:uiPriority w:val="0"/>
    <w:qFormat/>
    <w:rPr>
      <w:rFonts w:ascii="Verdana" w:hAnsi="Verdana" w:eastAsia="华文中宋"/>
      <w:color w:val="0070c0"/>
      <w:sz w:val="24"/>
      <w:szCs w:val="24"/>
    </w:rPr>
  </w:style>
  <w:style w:type="paragraph" w:styleId="1202" w:customStyle="1">
    <w:name w:val="样式 首行缩进:  2 字符"/>
    <w:basedOn w:val="794"/>
    <w:link w:val="1203"/>
    <w:uiPriority w:val="0"/>
    <w:qFormat/>
    <w:pPr>
      <w:ind w:firstLine="480"/>
      <w:spacing w:line="360" w:lineRule="auto"/>
    </w:pPr>
    <w:rPr>
      <w:sz w:val="24"/>
      <w:szCs w:val="20"/>
    </w:rPr>
  </w:style>
  <w:style w:type="character" w:styleId="1203" w:customStyle="1">
    <w:name w:val="样式 首行缩进:  2 字符 Char"/>
    <w:link w:val="1202"/>
    <w:uiPriority w:val="0"/>
    <w:qFormat/>
    <w:rPr>
      <w:sz w:val="24"/>
    </w:rPr>
  </w:style>
  <w:style w:type="paragraph" w:styleId="1204" w:customStyle="1">
    <w:name w:val="纯文本6"/>
    <w:basedOn w:val="794"/>
    <w:uiPriority w:val="0"/>
    <w:qFormat/>
    <w:rPr>
      <w:rFonts w:ascii="宋体" w:hAnsi="Courier New" w:eastAsia="楷体_GB2312"/>
      <w:sz w:val="28"/>
      <w:szCs w:val="20"/>
    </w:rPr>
  </w:style>
  <w:style w:type="paragraph" w:styleId="1205" w:customStyle="1">
    <w:name w:val="正文1"/>
    <w:basedOn w:val="794"/>
    <w:uiPriority w:val="0"/>
    <w:qFormat/>
    <w:pPr>
      <w:ind w:firstLine="420"/>
      <w:spacing w:line="360" w:lineRule="auto"/>
      <w:tabs>
        <w:tab w:val="left" w:pos="420" w:leader="none"/>
      </w:tabs>
    </w:pPr>
    <w:rPr>
      <w:rFonts w:ascii="宋体" w:hAnsi="宋体"/>
    </w:rPr>
  </w:style>
  <w:style w:type="paragraph" w:styleId="1206" w:customStyle="1">
    <w:name w:val="投标标题2"/>
    <w:basedOn w:val="796"/>
    <w:next w:val="794"/>
    <w:link w:val="1207"/>
    <w:uiPriority w:val="0"/>
    <w:qFormat/>
    <w:pPr>
      <w:ind w:left="576" w:hanging="576"/>
      <w:spacing w:line="415" w:lineRule="auto"/>
      <w:tabs>
        <w:tab w:val="left" w:pos="576" w:leader="none"/>
      </w:tabs>
    </w:pPr>
    <w:rPr>
      <w:rFonts w:ascii="Times New Roman" w:hAnsi="Times New Roman"/>
      <w:sz w:val="28"/>
      <w:szCs w:val="28"/>
    </w:rPr>
  </w:style>
  <w:style w:type="character" w:styleId="1207" w:customStyle="1">
    <w:name w:val="投标标题2 Char"/>
    <w:basedOn w:val="804"/>
    <w:link w:val="1206"/>
    <w:uiPriority w:val="0"/>
    <w:qFormat/>
    <w:rPr>
      <w:rFonts w:eastAsia="黑体"/>
      <w:b/>
      <w:bCs/>
      <w:sz w:val="28"/>
      <w:szCs w:val="28"/>
    </w:rPr>
  </w:style>
  <w:style w:type="paragraph" w:styleId="1208" w:customStyle="1">
    <w:name w:val="投标标题4"/>
    <w:basedOn w:val="798"/>
    <w:link w:val="1209"/>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209" w:customStyle="1">
    <w:name w:val="投标标题4 Char"/>
    <w:basedOn w:val="804"/>
    <w:link w:val="1208"/>
    <w:uiPriority w:val="0"/>
    <w:qFormat/>
    <w:rPr>
      <w:rFonts w:ascii="宋体" w:hAnsi="宋体" w:cs="Arial"/>
      <w:b/>
      <w:bCs/>
      <w:color w:val="000000"/>
      <w:sz w:val="24"/>
      <w:szCs w:val="24"/>
    </w:rPr>
  </w:style>
  <w:style w:type="paragraph" w:styleId="1210" w:customStyle="1">
    <w:name w:val="投标标题3"/>
    <w:basedOn w:val="794"/>
    <w:link w:val="1211"/>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11" w:customStyle="1">
    <w:name w:val="投标标题3 Char"/>
    <w:basedOn w:val="804"/>
    <w:link w:val="1210"/>
    <w:uiPriority w:val="0"/>
    <w:qFormat/>
    <w:rPr>
      <w:rFonts w:ascii="宋体" w:hAnsi="宋体" w:cs="Arial" w:eastAsiaTheme="minorEastAsia"/>
      <w:b/>
      <w:bCs/>
      <w:color w:val="000000"/>
      <w:sz w:val="24"/>
      <w:szCs w:val="24"/>
    </w:rPr>
  </w:style>
  <w:style w:type="paragraph" w:styleId="1212" w:customStyle="1">
    <w:name w:val="投标正文"/>
    <w:basedOn w:val="794"/>
    <w:link w:val="1213"/>
    <w:uiPriority w:val="0"/>
    <w:qFormat/>
    <w:pPr>
      <w:ind w:left="100" w:firstLine="480"/>
      <w:spacing w:line="360" w:lineRule="auto"/>
    </w:pPr>
    <w:rPr>
      <w:rFonts w:asciiTheme="minorHAnsi" w:hAnsiTheme="minorHAnsi" w:eastAsiaTheme="minorEastAsia" w:cstheme="minorBidi"/>
      <w:sz w:val="24"/>
    </w:rPr>
  </w:style>
  <w:style w:type="character" w:styleId="1213" w:customStyle="1">
    <w:name w:val="投标正文 Char"/>
    <w:basedOn w:val="804"/>
    <w:link w:val="1212"/>
    <w:uiPriority w:val="0"/>
    <w:qFormat/>
    <w:rPr>
      <w:rFonts w:asciiTheme="minorHAnsi" w:hAnsiTheme="minorHAnsi" w:eastAsiaTheme="minorEastAsia" w:cstheme="minorBidi"/>
      <w:sz w:val="24"/>
      <w:szCs w:val="24"/>
    </w:rPr>
  </w:style>
  <w:style w:type="character" w:styleId="1214" w:customStyle="1">
    <w:name w:val="HTML 预设格式 字符"/>
    <w:basedOn w:val="804"/>
    <w:link w:val="843"/>
    <w:uiPriority w:val="0"/>
    <w:qFormat/>
    <w:rPr>
      <w:rFonts w:ascii="宋体" w:hAnsi="宋体" w:cs="宋体"/>
      <w:sz w:val="24"/>
      <w:szCs w:val="24"/>
    </w:rPr>
  </w:style>
  <w:style w:type="paragraph" w:styleId="1215" w:customStyle="1">
    <w:name w:val="_Style 23"/>
    <w:basedOn w:val="794"/>
    <w:next w:val="1049"/>
    <w:uiPriority w:val="34"/>
    <w:qFormat/>
    <w:pPr>
      <w:ind w:firstLine="420"/>
    </w:pPr>
    <w:rPr>
      <w:rFonts w:ascii="Calibri" w:hAnsi="Calibri"/>
      <w:szCs w:val="22"/>
    </w:rPr>
  </w:style>
  <w:style w:type="paragraph" w:styleId="1216" w:customStyle="1">
    <w:name w:val="msonormal"/>
    <w:basedOn w:val="794"/>
    <w:uiPriority w:val="0"/>
    <w:qFormat/>
    <w:pPr>
      <w:jc w:val="left"/>
      <w:spacing w:before="100" w:beforeAutospacing="1" w:after="100" w:afterAutospacing="1"/>
      <w:widowControl/>
    </w:pPr>
    <w:rPr>
      <w:rFonts w:ascii="宋体" w:hAnsi="宋体" w:cs="宋体"/>
      <w:sz w:val="24"/>
    </w:rPr>
  </w:style>
  <w:style w:type="paragraph" w:styleId="1217" w:customStyle="1">
    <w:name w:val="font6"/>
    <w:basedOn w:val="794"/>
    <w:uiPriority w:val="0"/>
    <w:qFormat/>
    <w:pPr>
      <w:jc w:val="left"/>
      <w:spacing w:before="100" w:beforeAutospacing="1" w:after="100" w:afterAutospacing="1"/>
      <w:widowControl/>
    </w:pPr>
    <w:rPr>
      <w:rFonts w:ascii="宋体" w:hAnsi="宋体" w:cs="宋体"/>
      <w:sz w:val="18"/>
      <w:szCs w:val="18"/>
    </w:rPr>
  </w:style>
  <w:style w:type="paragraph" w:styleId="1218" w:customStyle="1">
    <w:name w:val="xl65"/>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9" w:customStyle="1">
    <w:name w:val="xl66"/>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0" w:customStyle="1">
    <w:name w:val="xl67"/>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1" w:customStyle="1">
    <w:name w:val="xl68"/>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2" w:customStyle="1">
    <w:name w:val="xl69"/>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3" w:customStyle="1">
    <w:name w:val="xl70"/>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4" w:customStyle="1">
    <w:name w:val="xl71"/>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5" w:customStyle="1">
    <w:name w:val="xl72"/>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6" w:customStyle="1">
    <w:name w:val="xl73"/>
    <w:basedOn w:val="79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27" w:customStyle="1">
    <w:name w:val="xl74"/>
    <w:basedOn w:val="794"/>
    <w:uiPriority w:val="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28" w:customStyle="1">
    <w:name w:val="（三级）1.1.1 Char"/>
    <w:link w:val="1229"/>
    <w:uiPriority w:val="0"/>
    <w:qFormat/>
    <w:rPr>
      <w:sz w:val="28"/>
    </w:rPr>
  </w:style>
  <w:style w:type="paragraph" w:styleId="1229" w:customStyle="1">
    <w:name w:val="（三级）1.1.1"/>
    <w:basedOn w:val="794"/>
    <w:link w:val="1228"/>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230" w:customStyle="1">
    <w:name w:val="（二级）1.1"/>
    <w:basedOn w:val="794"/>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231" w:customStyle="1">
    <w:name w:val="投标标题5"/>
    <w:basedOn w:val="1212"/>
    <w:link w:val="1232"/>
    <w:uiPriority w:val="0"/>
    <w:qFormat/>
    <w:pPr>
      <w:numPr>
        <w:ilvl w:val="0"/>
        <w:numId w:val="11"/>
      </w:numPr>
      <w:ind w:left="0" w:firstLine="482"/>
      <w:outlineLvl w:val="4"/>
    </w:pPr>
    <w:rPr>
      <w:b/>
    </w:rPr>
  </w:style>
  <w:style w:type="character" w:styleId="1232" w:customStyle="1">
    <w:name w:val="投标标题5 Char"/>
    <w:basedOn w:val="1213"/>
    <w:link w:val="1231"/>
    <w:uiPriority w:val="0"/>
    <w:qFormat/>
    <w:rPr>
      <w:rFonts w:asciiTheme="minorHAnsi" w:hAnsiTheme="minorHAnsi" w:eastAsiaTheme="minorEastAsia" w:cstheme="minorBidi"/>
      <w:b/>
      <w:sz w:val="24"/>
      <w:szCs w:val="24"/>
    </w:rPr>
  </w:style>
  <w:style w:type="character" w:styleId="1233" w:customStyle="1">
    <w:name w:val="批注主题 Char"/>
    <w:link w:val="1234"/>
    <w:uiPriority w:val="99"/>
    <w:qFormat/>
    <w:rPr>
      <w:b/>
    </w:rPr>
  </w:style>
  <w:style w:type="paragraph" w:styleId="1234" w:customStyle="1">
    <w:name w:val="批注主题1"/>
    <w:basedOn w:val="810"/>
    <w:next w:val="810"/>
    <w:link w:val="1233"/>
    <w:uiPriority w:val="99"/>
    <w:qFormat/>
    <w:pPr>
      <w:ind w:firstLine="560"/>
      <w:spacing w:line="360" w:lineRule="auto"/>
    </w:pPr>
    <w:rPr>
      <w:b/>
      <w:sz w:val="20"/>
      <w:szCs w:val="20"/>
    </w:rPr>
  </w:style>
  <w:style w:type="character" w:styleId="1235" w:customStyle="1">
    <w:name w:val="表格样式 Char"/>
    <w:link w:val="1236"/>
    <w:uiPriority w:val="99"/>
    <w:qFormat/>
    <w:rPr>
      <w:rFonts w:ascii="宋体"/>
      <w:sz w:val="21"/>
    </w:rPr>
  </w:style>
  <w:style w:type="paragraph" w:styleId="1236" w:customStyle="1">
    <w:name w:val="表格样式"/>
    <w:basedOn w:val="794"/>
    <w:link w:val="1235"/>
    <w:uiPriority w:val="99"/>
    <w:qFormat/>
    <w:pPr>
      <w:jc w:val="center"/>
      <w:spacing w:line="360" w:lineRule="auto"/>
    </w:pPr>
    <w:rPr>
      <w:rFonts w:ascii="宋体"/>
      <w:szCs w:val="20"/>
    </w:rPr>
  </w:style>
  <w:style w:type="character" w:styleId="1237" w:customStyle="1">
    <w:name w:val="样式 正文缩进 + 首行缩进:  2 字符 Char"/>
    <w:link w:val="1238"/>
    <w:uiPriority w:val="99"/>
    <w:qFormat/>
  </w:style>
  <w:style w:type="paragraph" w:styleId="1238" w:customStyle="1">
    <w:name w:val="样式 正文缩进 + 首行缩进:  2 字符"/>
    <w:basedOn w:val="807"/>
    <w:link w:val="1237"/>
    <w:uiPriority w:val="99"/>
    <w:qFormat/>
    <w:pPr>
      <w:ind w:firstLine="200"/>
      <w:jc w:val="both"/>
      <w:spacing w:line="360" w:lineRule="auto"/>
    </w:pPr>
    <w:rPr>
      <w:rFonts w:ascii="Times New Roman" w:hAnsi="Times New Roman" w:eastAsia="宋体"/>
      <w:sz w:val="20"/>
    </w:rPr>
  </w:style>
  <w:style w:type="character" w:styleId="1239" w:customStyle="1">
    <w:name w:val="图片样式 Char"/>
    <w:link w:val="1240"/>
    <w:uiPriority w:val="99"/>
    <w:qFormat/>
    <w:rPr>
      <w:rFonts w:ascii="宋体"/>
      <w:sz w:val="21"/>
    </w:rPr>
  </w:style>
  <w:style w:type="paragraph" w:styleId="1240" w:customStyle="1">
    <w:name w:val="图片样式"/>
    <w:basedOn w:val="794"/>
    <w:link w:val="1239"/>
    <w:uiPriority w:val="99"/>
    <w:qFormat/>
    <w:pPr>
      <w:spacing w:line="360" w:lineRule="auto"/>
    </w:pPr>
    <w:rPr>
      <w:rFonts w:ascii="宋体"/>
      <w:szCs w:val="20"/>
    </w:rPr>
  </w:style>
  <w:style w:type="character" w:styleId="1241" w:customStyle="1">
    <w:name w:val="普通(网站) Char"/>
    <w:link w:val="1242"/>
    <w:uiPriority w:val="99"/>
    <w:qFormat/>
    <w:rPr>
      <w:sz w:val="24"/>
    </w:rPr>
  </w:style>
  <w:style w:type="paragraph" w:styleId="1242" w:customStyle="1">
    <w:name w:val="普通(网站)1"/>
    <w:basedOn w:val="794"/>
    <w:link w:val="1241"/>
    <w:uiPriority w:val="99"/>
    <w:qFormat/>
    <w:pPr>
      <w:ind w:firstLine="560"/>
      <w:jc w:val="left"/>
      <w:spacing w:line="360" w:lineRule="auto"/>
    </w:pPr>
    <w:rPr>
      <w:sz w:val="24"/>
      <w:szCs w:val="20"/>
    </w:rPr>
  </w:style>
  <w:style w:type="character" w:styleId="1243" w:customStyle="1">
    <w:name w:val="图表标题 Char"/>
    <w:link w:val="1244"/>
    <w:uiPriority w:val="99"/>
    <w:qFormat/>
    <w:rPr>
      <w:rFonts w:ascii="黑体" w:hAnsi="黑体" w:eastAsia="黑体"/>
      <w:b/>
      <w:sz w:val="21"/>
    </w:rPr>
  </w:style>
  <w:style w:type="paragraph" w:styleId="1244" w:customStyle="1">
    <w:name w:val="图表标题"/>
    <w:basedOn w:val="1240"/>
    <w:link w:val="1243"/>
    <w:uiPriority w:val="99"/>
    <w:qFormat/>
    <w:pPr>
      <w:jc w:val="center"/>
    </w:pPr>
    <w:rPr>
      <w:rFonts w:ascii="黑体" w:hAnsi="黑体" w:eastAsia="黑体"/>
      <w:b/>
    </w:rPr>
  </w:style>
  <w:style w:type="character" w:styleId="1245" w:customStyle="1">
    <w:name w:val="批注引用1"/>
    <w:uiPriority w:val="99"/>
    <w:qFormat/>
    <w:rPr>
      <w:sz w:val="21"/>
    </w:rPr>
  </w:style>
  <w:style w:type="paragraph" w:styleId="1246" w:customStyle="1">
    <w:name w:val="*正文"/>
    <w:basedOn w:val="794"/>
    <w:uiPriority w:val="99"/>
    <w:qFormat/>
    <w:pPr>
      <w:ind w:firstLine="560"/>
      <w:jc w:val="left"/>
      <w:spacing w:before="100" w:line="300" w:lineRule="auto"/>
      <w:widowControl/>
    </w:pPr>
    <w:rPr>
      <w:rFonts w:ascii="仿宋" w:hAnsi="仿宋" w:eastAsia="仿宋"/>
      <w:sz w:val="30"/>
      <w:szCs w:val="28"/>
    </w:rPr>
  </w:style>
  <w:style w:type="paragraph" w:styleId="1247" w:customStyle="1">
    <w:name w:val="_表格标题"/>
    <w:basedOn w:val="794"/>
    <w:uiPriority w:val="99"/>
    <w:qFormat/>
    <w:pPr>
      <w:ind w:firstLine="560"/>
      <w:jc w:val="center"/>
      <w:spacing w:line="360" w:lineRule="auto"/>
    </w:pPr>
    <w:rPr>
      <w:rFonts w:ascii="宋体" w:hAnsi="仿宋" w:eastAsia="仿宋"/>
      <w:b/>
      <w:sz w:val="30"/>
      <w:szCs w:val="32"/>
    </w:rPr>
  </w:style>
  <w:style w:type="paragraph" w:styleId="1248" w:customStyle="1">
    <w:name w:val="_表格文字"/>
    <w:basedOn w:val="794"/>
    <w:uiPriority w:val="99"/>
    <w:qFormat/>
    <w:pPr>
      <w:ind w:firstLine="560"/>
      <w:spacing w:line="360" w:lineRule="auto"/>
    </w:pPr>
    <w:rPr>
      <w:rFonts w:ascii="宋体" w:hAnsi="仿宋" w:eastAsia="仿宋"/>
      <w:sz w:val="30"/>
      <w:szCs w:val="32"/>
    </w:rPr>
  </w:style>
  <w:style w:type="paragraph" w:styleId="1249" w:customStyle="1">
    <w:name w:val="文档正文"/>
    <w:basedOn w:val="794"/>
    <w:link w:val="1250"/>
    <w:uiPriority w:val="99"/>
    <w:qFormat/>
    <w:pPr>
      <w:jc w:val="center"/>
      <w:spacing w:line="360" w:lineRule="auto"/>
    </w:pPr>
    <w:rPr>
      <w:rFonts w:ascii="方正小标宋_GBK" w:hAnsi="方正小标宋_GBK" w:eastAsia="方正小标宋_GBK"/>
      <w:bCs/>
      <w:color w:val="000000"/>
      <w:sz w:val="52"/>
      <w:szCs w:val="52"/>
    </w:rPr>
  </w:style>
  <w:style w:type="character" w:styleId="1250" w:customStyle="1">
    <w:name w:val="文档正文 Char"/>
    <w:link w:val="1249"/>
    <w:uiPriority w:val="99"/>
    <w:qFormat/>
    <w:rPr>
      <w:rFonts w:ascii="方正小标宋_GBK" w:hAnsi="方正小标宋_GBK" w:eastAsia="方正小标宋_GBK"/>
      <w:bCs/>
      <w:color w:val="000000"/>
      <w:sz w:val="52"/>
      <w:szCs w:val="52"/>
    </w:rPr>
  </w:style>
  <w:style w:type="character" w:styleId="1251" w:customStyle="1">
    <w:name w:val="图片居中 Char"/>
    <w:link w:val="1252"/>
    <w:uiPriority w:val="99"/>
    <w:qFormat/>
    <w:rPr>
      <w:rFonts w:ascii="Arial" w:hAnsi="Arial"/>
      <w:sz w:val="22"/>
    </w:rPr>
  </w:style>
  <w:style w:type="paragraph" w:styleId="1252" w:customStyle="1">
    <w:name w:val="图片居中"/>
    <w:basedOn w:val="794"/>
    <w:link w:val="1251"/>
    <w:uiPriority w:val="99"/>
    <w:qFormat/>
    <w:pPr>
      <w:jc w:val="center"/>
      <w:spacing w:line="360" w:lineRule="auto"/>
      <w:widowControl/>
    </w:pPr>
    <w:rPr>
      <w:rFonts w:ascii="Arial" w:hAnsi="Arial"/>
      <w:sz w:val="22"/>
      <w:szCs w:val="20"/>
    </w:rPr>
  </w:style>
  <w:style w:type="character" w:styleId="1253" w:customStyle="1">
    <w:name w:val="zw Char"/>
    <w:link w:val="1254"/>
    <w:uiPriority w:val="99"/>
    <w:qFormat/>
    <w:rPr>
      <w:rFonts w:ascii="仿宋" w:hAnsi="仿宋" w:eastAsia="仿宋" w:cs="仿宋"/>
      <w:sz w:val="32"/>
      <w:szCs w:val="32"/>
    </w:rPr>
  </w:style>
  <w:style w:type="paragraph" w:styleId="1254" w:customStyle="1">
    <w:name w:val="zw"/>
    <w:basedOn w:val="794"/>
    <w:link w:val="1253"/>
    <w:uiPriority w:val="99"/>
    <w:qFormat/>
    <w:pPr>
      <w:ind w:firstLine="560"/>
      <w:spacing w:line="360" w:lineRule="auto"/>
    </w:pPr>
    <w:rPr>
      <w:rFonts w:ascii="仿宋" w:hAnsi="仿宋" w:eastAsia="仿宋" w:cs="仿宋"/>
      <w:sz w:val="32"/>
      <w:szCs w:val="32"/>
    </w:rPr>
  </w:style>
  <w:style w:type="paragraph" w:styleId="1255" w:customStyle="1">
    <w:name w:val="Default Text"/>
    <w:basedOn w:val="794"/>
    <w:link w:val="1256"/>
    <w:uiPriority w:val="99"/>
    <w:qFormat/>
    <w:pPr>
      <w:ind w:firstLine="200"/>
      <w:jc w:val="left"/>
      <w:spacing w:line="360" w:lineRule="auto"/>
      <w:widowControl/>
    </w:pPr>
    <w:rPr>
      <w:rFonts w:ascii="Arial" w:hAnsi="Arial"/>
      <w:sz w:val="24"/>
      <w:szCs w:val="20"/>
    </w:rPr>
  </w:style>
  <w:style w:type="character" w:styleId="1256" w:customStyle="1">
    <w:name w:val="Default Text Char Char"/>
    <w:link w:val="1255"/>
    <w:uiPriority w:val="99"/>
    <w:qFormat/>
    <w:rPr>
      <w:rFonts w:ascii="Arial" w:hAnsi="Arial"/>
      <w:sz w:val="24"/>
    </w:rPr>
  </w:style>
  <w:style w:type="paragraph" w:styleId="1257" w:customStyle="1">
    <w:name w:val="xl6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58" w:customStyle="1">
    <w:name w:val="xl64"/>
    <w:basedOn w:val="794"/>
    <w:uiPriority w:val="0"/>
    <w:qFormat/>
    <w:pPr>
      <w:jc w:val="left"/>
      <w:spacing w:before="100" w:beforeAutospacing="1" w:after="100" w:afterAutospacing="1"/>
      <w:widowControl/>
    </w:pPr>
    <w:rPr>
      <w:rFonts w:ascii="宋体" w:hAnsi="宋体" w:cs="宋体"/>
      <w:sz w:val="24"/>
    </w:rPr>
  </w:style>
  <w:style w:type="paragraph" w:styleId="1259" w:customStyle="1">
    <w:name w:val="xl75"/>
    <w:basedOn w:val="79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60" w:customStyle="1">
    <w:name w:val="xl76"/>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61" w:customStyle="1">
    <w:name w:val="xl77"/>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62" w:customStyle="1">
    <w:name w:val="font71"/>
    <w:basedOn w:val="804"/>
    <w:uiPriority w:val="0"/>
    <w:qFormat/>
    <w:rPr>
      <w:rFonts w:hint="eastAsia" w:ascii="华文中宋" w:hAnsi="华文中宋" w:eastAsia="华文中宋" w:cs="华文中宋"/>
      <w:b/>
      <w:bCs/>
      <w:color w:val="000000"/>
      <w:sz w:val="20"/>
      <w:szCs w:val="20"/>
      <w:u w:val="none"/>
    </w:rPr>
  </w:style>
  <w:style w:type="character" w:styleId="1263" w:customStyle="1">
    <w:name w:val="font121"/>
    <w:basedOn w:val="804"/>
    <w:uiPriority w:val="0"/>
    <w:qFormat/>
    <w:rPr>
      <w:rFonts w:hint="eastAsia" w:ascii="宋体" w:hAnsi="宋体" w:eastAsia="宋体" w:cs="宋体"/>
      <w:b/>
      <w:bCs/>
      <w:color w:val="000000"/>
      <w:sz w:val="20"/>
      <w:szCs w:val="20"/>
      <w:u w:val="none"/>
    </w:rPr>
  </w:style>
  <w:style w:type="character" w:styleId="1264" w:customStyle="1">
    <w:name w:val="font31"/>
    <w:basedOn w:val="804"/>
    <w:uiPriority w:val="0"/>
    <w:qFormat/>
    <w:rPr>
      <w:rFonts w:hint="eastAsia" w:ascii="华文中宋" w:hAnsi="华文中宋" w:eastAsia="华文中宋" w:cs="华文中宋"/>
      <w:b/>
      <w:bCs/>
      <w:color w:val="000000"/>
      <w:sz w:val="20"/>
      <w:szCs w:val="20"/>
      <w:u w:val="none"/>
    </w:rPr>
  </w:style>
  <w:style w:type="character" w:styleId="1265" w:customStyle="1">
    <w:name w:val="正文文本 3 字符"/>
    <w:basedOn w:val="804"/>
    <w:link w:val="812"/>
    <w:uiPriority w:val="0"/>
    <w:qFormat/>
    <w:rPr>
      <w:sz w:val="16"/>
      <w:szCs w:val="16"/>
    </w:rPr>
  </w:style>
  <w:style w:type="character" w:styleId="1266" w:customStyle="1">
    <w:name w:val="正文文本首行缩进 2 字符"/>
    <w:basedOn w:val="1016"/>
    <w:link w:val="849"/>
    <w:uiPriority w:val="0"/>
    <w:semiHidden/>
    <w:qFormat/>
    <w:rPr>
      <w:rFonts w:ascii="方正仿宋简体" w:hAnsi="创艺简仿宋" w:eastAsia="方正仿宋简体"/>
      <w:sz w:val="21"/>
      <w:szCs w:val="24"/>
    </w:rPr>
  </w:style>
  <w:style w:type="character" w:styleId="1267" w:customStyle="1">
    <w:name w:val="HTML 预设格式 Char2"/>
    <w:uiPriority w:val="99"/>
    <w:qFormat/>
    <w:rPr>
      <w:rFonts w:ascii="宋体" w:hAnsi="宋体" w:cs="宋体"/>
      <w:sz w:val="24"/>
      <w:szCs w:val="24"/>
    </w:rPr>
  </w:style>
  <w:style w:type="character" w:styleId="1268" w:customStyle="1">
    <w:name w:val="列表段落 字符"/>
    <w:link w:val="1049"/>
    <w:uiPriority w:val="34"/>
    <w:qFormat/>
    <w:rPr>
      <w:rFonts w:ascii="Calibri" w:hAnsi="Calibri"/>
      <w:sz w:val="21"/>
    </w:rPr>
  </w:style>
  <w:style w:type="character" w:styleId="1269" w:customStyle="1">
    <w:name w:val="正文缩进 Char2"/>
    <w:uiPriority w:val="0"/>
    <w:qFormat/>
    <w:rPr>
      <w:rFonts w:eastAsia="楷体_GB2312"/>
      <w:sz w:val="24"/>
    </w:rPr>
  </w:style>
  <w:style w:type="paragraph" w:styleId="1270" w:customStyle="1">
    <w:name w:val="纯文本7"/>
    <w:basedOn w:val="794"/>
    <w:uiPriority w:val="0"/>
    <w:qFormat/>
    <w:rPr>
      <w:rFonts w:ascii="宋体" w:hAnsi="Courier New" w:eastAsia="楷体_GB2312"/>
      <w:sz w:val="28"/>
      <w:szCs w:val="20"/>
    </w:rPr>
  </w:style>
  <w:style w:type="character" w:styleId="1271" w:customStyle="1">
    <w:name w:val="正文缩进 Char1"/>
    <w:uiPriority w:val="0"/>
    <w:qFormat/>
    <w:rPr>
      <w:rFonts w:eastAsia="楷体_GB2312"/>
      <w:sz w:val="24"/>
      <w:lang w:val="en-US" w:eastAsia="zh-CN" w:bidi="ar-SA"/>
    </w:rPr>
  </w:style>
  <w:style w:type="paragraph" w:styleId="1272" w:customStyle="1">
    <w:name w:val="正文左对齐"/>
    <w:basedOn w:val="794"/>
    <w:link w:val="1273"/>
    <w:uiPriority w:val="0"/>
    <w:qFormat/>
    <w:pPr>
      <w:spacing w:line="360" w:lineRule="auto"/>
    </w:pPr>
    <w:rPr>
      <w:rFonts w:ascii="宋体" w:hAnsi="宋体" w:cstheme="minorBidi"/>
      <w:sz w:val="24"/>
      <w:szCs w:val="22"/>
    </w:rPr>
  </w:style>
  <w:style w:type="character" w:styleId="1273" w:customStyle="1">
    <w:name w:val="正文左对齐 Char"/>
    <w:basedOn w:val="804"/>
    <w:link w:val="1272"/>
    <w:uiPriority w:val="0"/>
    <w:qFormat/>
    <w:rPr>
      <w:rFonts w:ascii="宋体" w:hAnsi="宋体" w:cstheme="minorBidi"/>
      <w:sz w:val="24"/>
      <w:szCs w:val="22"/>
    </w:rPr>
  </w:style>
  <w:style w:type="paragraph" w:styleId="1274" w:customStyle="1">
    <w:name w:val="Revision"/>
    <w:hidden/>
    <w:uiPriority w:val="99"/>
    <w:unhideWhenUsed/>
    <w:qFormat/>
    <w:rPr>
      <w:rFonts w:hint="default" w:ascii="Times New Roman" w:hAnsi="Times New Roman" w:eastAsia="宋体" w:cs="Times New Roman"/>
      <w:sz w:val="21"/>
      <w:szCs w:val="24"/>
    </w:rPr>
  </w:style>
  <w:style w:type="paragraph" w:styleId="1275" w:customStyle="1">
    <w:name w:val="纯文本8"/>
    <w:basedOn w:val="794"/>
    <w:uiPriority w:val="0"/>
    <w:qFormat/>
    <w:rPr>
      <w:rFonts w:hint="eastAsia" w:ascii="宋体" w:hAnsi="Courier New" w:eastAsia="楷体_GB2312"/>
      <w:sz w:val="28"/>
      <w:szCs w:val="20"/>
    </w:rPr>
  </w:style>
  <w:style w:type="paragraph" w:styleId="1276" w:customStyle="1">
    <w:name w:val="首缩正文"/>
    <w:basedOn w:val="794"/>
    <w:link w:val="1277"/>
    <w:uiPriority w:val="0"/>
    <w:qFormat/>
    <w:pPr>
      <w:ind w:firstLine="200"/>
      <w:jc w:val="left"/>
      <w:spacing w:line="600" w:lineRule="exact"/>
      <w:widowControl/>
    </w:pPr>
    <w:rPr>
      <w:rFonts w:ascii="宋体" w:hAnsi="宋体" w:cs="宋体"/>
      <w:sz w:val="24"/>
    </w:rPr>
  </w:style>
  <w:style w:type="character" w:styleId="1277" w:customStyle="1">
    <w:name w:val="首缩正文 Char"/>
    <w:basedOn w:val="804"/>
    <w:link w:val="1276"/>
    <w:uiPriority w:val="0"/>
    <w:qFormat/>
    <w:rPr>
      <w:rFonts w:ascii="宋体" w:hAnsi="宋体" w:cs="宋体"/>
      <w:sz w:val="24"/>
      <w:szCs w:val="24"/>
    </w:rPr>
  </w:style>
  <w:style w:type="character" w:styleId="1278" w:customStyle="1">
    <w:name w:val="Unresolved Mention"/>
    <w:basedOn w:val="804"/>
    <w:uiPriority w:val="99"/>
    <w:semiHidden/>
    <w:unhideWhenUsed/>
    <w:qFormat/>
    <w:rPr>
      <w:color w:val="605e5c"/>
      <w:shd w:val="clear" w:color="auto" w:fill="e1dfdd"/>
    </w:rPr>
  </w:style>
  <w:style w:type="paragraph" w:styleId="1279" w:customStyle="1">
    <w:name w:val="正文首缩2字符"/>
    <w:basedOn w:val="794"/>
    <w:link w:val="1280"/>
    <w:uiPriority w:val="0"/>
    <w:qFormat/>
    <w:pPr>
      <w:ind w:firstLine="480"/>
      <w:spacing w:line="360" w:lineRule="auto"/>
    </w:pPr>
    <w:rPr>
      <w:rFonts w:ascii="新宋体" w:hAnsi="新宋体" w:eastAsia="仿宋_GB2312"/>
      <w:sz w:val="24"/>
    </w:rPr>
  </w:style>
  <w:style w:type="character" w:styleId="1280" w:customStyle="1">
    <w:name w:val="正文首缩2字符 字符"/>
    <w:link w:val="1279"/>
    <w:uiPriority w:val="0"/>
    <w:qFormat/>
    <w:rPr>
      <w:rFonts w:ascii="新宋体" w:hAnsi="新宋体" w:eastAsia="仿宋_GB2312"/>
      <w:sz w:val="24"/>
      <w:szCs w:val="24"/>
    </w:rPr>
  </w:style>
  <w:style w:type="paragraph" w:styleId="1281" w:customStyle="1">
    <w:name w:val="e表格"/>
    <w:basedOn w:val="794"/>
    <w:uiPriority w:val="0"/>
    <w:qFormat/>
    <w:pPr>
      <w:jc w:val="center"/>
    </w:pPr>
    <w:rPr>
      <w:szCs w:val="20"/>
    </w:rPr>
  </w:style>
  <w:style w:type="paragraph" w:styleId="1282" w:customStyle="1">
    <w:name w:val="Plain Text12"/>
    <w:basedOn w:val="794"/>
    <w:uiPriority w:val="0"/>
    <w:qFormat/>
    <w:rPr>
      <w:rFonts w:ascii="宋体" w:hAnsi="Courier New" w:eastAsia="楷体_GB2312"/>
      <w:sz w:val="28"/>
      <w:szCs w:val="20"/>
    </w:rPr>
  </w:style>
  <w:style w:type="paragraph" w:styleId="1283" w:customStyle="1">
    <w:name w:val="正文缩进1"/>
    <w:basedOn w:val="794"/>
    <w:next w:val="794"/>
    <w:uiPriority w:val="0"/>
    <w:qFormat/>
    <w:pPr>
      <w:ind w:firstLine="420"/>
      <w:jc w:val="left"/>
    </w:pPr>
    <w:rPr>
      <w:rFonts w:eastAsia="楷体_GB2312"/>
      <w:sz w:val="24"/>
      <w:szCs w:val="20"/>
    </w:rPr>
  </w:style>
  <w:style w:type="paragraph" w:styleId="1284" w:customStyle="1">
    <w:name w:val="标题 21"/>
    <w:basedOn w:val="794"/>
    <w:next w:val="794"/>
    <w:uiPriority w:val="0"/>
    <w:qFormat/>
    <w:pPr>
      <w:keepLines/>
      <w:keepNext/>
      <w:spacing w:before="260" w:after="260" w:line="416" w:lineRule="auto"/>
      <w:outlineLvl w:val="1"/>
    </w:pPr>
    <w:rPr>
      <w:rFonts w:ascii="Cambria" w:hAnsi="Cambria"/>
      <w:b/>
      <w:bCs/>
      <w:sz w:val="32"/>
      <w:szCs w:val="32"/>
    </w:rPr>
  </w:style>
  <w:style w:type="paragraph" w:styleId="1285" w:customStyle="1">
    <w:name w:val="Plain Text11"/>
    <w:basedOn w:val="794"/>
    <w:uiPriority w:val="0"/>
    <w:qFormat/>
    <w:rPr>
      <w:rFonts w:ascii="宋体" w:hAnsi="Courier New" w:eastAsia="楷体_GB2312"/>
      <w:sz w:val="28"/>
      <w:szCs w:val="20"/>
    </w:rPr>
  </w:style>
  <w:style w:type="paragraph" w:styleId="1286" w:customStyle="1">
    <w:name w:val="标题 211"/>
    <w:basedOn w:val="794"/>
    <w:next w:val="794"/>
    <w:uiPriority w:val="0"/>
    <w:qFormat/>
    <w:pPr>
      <w:keepLines/>
      <w:keepNext/>
      <w:spacing w:before="260" w:after="260" w:line="416" w:lineRule="auto"/>
      <w:outlineLvl w:val="1"/>
    </w:pPr>
    <w:rPr>
      <w:rFonts w:ascii="Cambria" w:hAnsi="Cambria"/>
      <w:b/>
      <w:bCs/>
      <w:sz w:val="32"/>
      <w:szCs w:val="32"/>
    </w:rPr>
  </w:style>
  <w:style w:type="numbering" w:styleId="12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8EFA192-E5C2-42EB-8BB1-1682CB88E3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闵晓艳</cp:lastModifiedBy>
  <cp:revision>228</cp:revision>
  <dcterms:created xsi:type="dcterms:W3CDTF">2024-02-23T07:38:00Z</dcterms:created>
  <dcterms:modified xsi:type="dcterms:W3CDTF">2026-04-16T08:38:48Z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9BB50BDDCAEC41BC857C416D76C56F65_13</vt:lpwstr>
  </property>
  <property fmtid="{D5CDD505-2E9C-101B-9397-08002B2CF9AE}" pid="4" name="KSOTemplateDocerSaveRecord">
    <vt:lpwstr>eyJoZGlkIjoiOThiM2VhMjVhNDNiZmNlZjNlYjIxZDBmOWEyZDNkMTkiLCJ1c2VySWQiOiIzMTAxNjA1In0=</vt:lpwstr>
  </property>
</Properties>
</file>